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CF4F1" w14:textId="5892D49F" w:rsidR="00CE5CB4" w:rsidRDefault="00CE5CB4"/>
    <w:tbl>
      <w:tblPr>
        <w:tblStyle w:val="TableNormal"/>
        <w:tblW w:w="724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7246"/>
      </w:tblGrid>
      <w:tr w:rsidR="00CE5CB4" w14:paraId="411CF4F3" w14:textId="77777777">
        <w:trPr>
          <w:trHeight w:val="300"/>
        </w:trPr>
        <w:tc>
          <w:tcPr>
            <w:tcW w:w="7246" w:type="dxa"/>
            <w:tcBorders>
              <w:top w:val="nil"/>
              <w:left w:val="single" w:sz="12" w:space="0" w:color="03187D"/>
              <w:bottom w:val="nil"/>
              <w:right w:val="nil"/>
            </w:tcBorders>
            <w:tcMar>
              <w:top w:w="80" w:type="dxa"/>
              <w:left w:w="80" w:type="dxa"/>
              <w:bottom w:w="80" w:type="dxa"/>
              <w:right w:w="80" w:type="dxa"/>
            </w:tcMar>
          </w:tcPr>
          <w:p w14:paraId="411CF4F2" w14:textId="77777777" w:rsidR="00CE5CB4" w:rsidRDefault="00000000">
            <w:pPr>
              <w:pStyle w:val="Geenafstand"/>
            </w:pPr>
            <w:r>
              <w:rPr>
                <w:color w:val="03187D"/>
                <w:sz w:val="24"/>
                <w:szCs w:val="24"/>
                <w:u w:color="03187D"/>
              </w:rPr>
              <w:t>Stichting Vrienden van Dignis</w:t>
            </w:r>
          </w:p>
        </w:tc>
      </w:tr>
      <w:tr w:rsidR="00CE5CB4" w14:paraId="411CF4F5" w14:textId="77777777">
        <w:trPr>
          <w:trHeight w:val="2034"/>
        </w:trPr>
        <w:tc>
          <w:tcPr>
            <w:tcW w:w="7246" w:type="dxa"/>
            <w:tcBorders>
              <w:top w:val="nil"/>
              <w:left w:val="single" w:sz="12" w:space="0" w:color="03187D"/>
              <w:bottom w:val="nil"/>
              <w:right w:val="nil"/>
            </w:tcBorders>
            <w:tcMar>
              <w:top w:w="80" w:type="dxa"/>
              <w:left w:w="80" w:type="dxa"/>
              <w:bottom w:w="80" w:type="dxa"/>
              <w:right w:w="80" w:type="dxa"/>
            </w:tcMar>
          </w:tcPr>
          <w:p w14:paraId="411CF4F4" w14:textId="22096535" w:rsidR="00CE5CB4" w:rsidRDefault="00000000">
            <w:pPr>
              <w:pStyle w:val="Geenafstand"/>
              <w:spacing w:line="216" w:lineRule="auto"/>
            </w:pPr>
            <w:r>
              <w:rPr>
                <w:rFonts w:ascii="Aptos Display" w:eastAsia="Aptos Display" w:hAnsi="Aptos Display" w:cs="Aptos Display"/>
                <w:color w:val="03187D"/>
                <w:sz w:val="88"/>
                <w:szCs w:val="88"/>
                <w:u w:color="03187D"/>
              </w:rPr>
              <w:t>Jaarverslag 2025</w:t>
            </w:r>
            <w:r w:rsidR="00EC29D1">
              <w:rPr>
                <w:rFonts w:ascii="Aptos Display" w:eastAsia="Aptos Display" w:hAnsi="Aptos Display" w:cs="Aptos Display"/>
                <w:color w:val="03187D"/>
                <w:sz w:val="88"/>
                <w:szCs w:val="88"/>
                <w:u w:color="03187D"/>
              </w:rPr>
              <w:t xml:space="preserve"> &amp;</w:t>
            </w:r>
            <w:r>
              <w:rPr>
                <w:rFonts w:ascii="Aptos Display" w:eastAsia="Aptos Display" w:hAnsi="Aptos Display" w:cs="Aptos Display"/>
                <w:color w:val="03187D"/>
                <w:sz w:val="88"/>
                <w:szCs w:val="88"/>
                <w:u w:color="03187D"/>
              </w:rPr>
              <w:t xml:space="preserve">    Beleid 2026-2027</w:t>
            </w:r>
          </w:p>
        </w:tc>
      </w:tr>
      <w:tr w:rsidR="00CE5CB4" w14:paraId="411CF4F7" w14:textId="77777777">
        <w:trPr>
          <w:trHeight w:val="300"/>
        </w:trPr>
        <w:tc>
          <w:tcPr>
            <w:tcW w:w="7246" w:type="dxa"/>
            <w:tcBorders>
              <w:top w:val="nil"/>
              <w:left w:val="single" w:sz="12" w:space="0" w:color="03187D"/>
              <w:bottom w:val="nil"/>
              <w:right w:val="nil"/>
            </w:tcBorders>
            <w:tcMar>
              <w:top w:w="80" w:type="dxa"/>
              <w:left w:w="80" w:type="dxa"/>
              <w:bottom w:w="80" w:type="dxa"/>
              <w:right w:w="80" w:type="dxa"/>
            </w:tcMar>
          </w:tcPr>
          <w:p w14:paraId="411CF4F6" w14:textId="213BB2DC" w:rsidR="00CE5CB4" w:rsidRDefault="00FA6887">
            <w:pPr>
              <w:pStyle w:val="Geenafstand"/>
            </w:pPr>
            <w:r>
              <w:rPr>
                <w:color w:val="03187D"/>
                <w:sz w:val="24"/>
                <w:szCs w:val="24"/>
                <w:u w:color="03187D"/>
              </w:rPr>
              <w:t>6</w:t>
            </w:r>
            <w:r w:rsidR="00D27333">
              <w:rPr>
                <w:color w:val="03187D"/>
                <w:sz w:val="24"/>
                <w:szCs w:val="24"/>
                <w:u w:color="03187D"/>
              </w:rPr>
              <w:t xml:space="preserve"> maart </w:t>
            </w:r>
            <w:r w:rsidR="00000000">
              <w:rPr>
                <w:color w:val="03187D"/>
                <w:sz w:val="24"/>
                <w:szCs w:val="24"/>
                <w:u w:color="03187D"/>
              </w:rPr>
              <w:t>2026</w:t>
            </w:r>
          </w:p>
        </w:tc>
      </w:tr>
    </w:tbl>
    <w:p w14:paraId="411CF4F8" w14:textId="77777777" w:rsidR="00CE5CB4" w:rsidRDefault="00CE5CB4">
      <w:pPr>
        <w:widowControl w:val="0"/>
        <w:ind w:left="108" w:hanging="108"/>
      </w:pPr>
    </w:p>
    <w:tbl>
      <w:tblPr>
        <w:tblStyle w:val="TableNormal"/>
        <w:tblW w:w="69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6998"/>
      </w:tblGrid>
      <w:tr w:rsidR="00CE5CB4" w14:paraId="411CF4FA" w14:textId="77777777">
        <w:trPr>
          <w:trHeight w:val="280"/>
        </w:trPr>
        <w:tc>
          <w:tcPr>
            <w:tcW w:w="6998" w:type="dxa"/>
            <w:tcBorders>
              <w:top w:val="nil"/>
              <w:left w:val="nil"/>
              <w:bottom w:val="nil"/>
              <w:right w:val="nil"/>
            </w:tcBorders>
            <w:tcMar>
              <w:top w:w="80" w:type="dxa"/>
              <w:left w:w="80" w:type="dxa"/>
              <w:bottom w:w="80" w:type="dxa"/>
              <w:right w:w="80" w:type="dxa"/>
            </w:tcMar>
          </w:tcPr>
          <w:p w14:paraId="411CF4F9" w14:textId="77777777" w:rsidR="00CE5CB4" w:rsidRDefault="00CE5CB4"/>
        </w:tc>
      </w:tr>
    </w:tbl>
    <w:p w14:paraId="411CF4FB" w14:textId="77777777" w:rsidR="00CE5CB4" w:rsidRDefault="00CE5CB4">
      <w:pPr>
        <w:widowControl w:val="0"/>
        <w:ind w:left="108" w:hanging="108"/>
      </w:pPr>
    </w:p>
    <w:p w14:paraId="411CF4FC" w14:textId="77777777" w:rsidR="00CE5CB4" w:rsidRDefault="00000000">
      <w:pPr>
        <w:spacing w:after="160" w:line="278" w:lineRule="auto"/>
      </w:pPr>
      <w:r>
        <w:rPr>
          <w:rFonts w:ascii="Times New Roman" w:eastAsia="Times New Roman" w:hAnsi="Times New Roman" w:cs="Times New Roman"/>
          <w:noProof/>
          <w:position w:val="1104"/>
          <w:sz w:val="20"/>
          <w:szCs w:val="20"/>
        </w:rPr>
        <w:drawing>
          <wp:anchor distT="0" distB="0" distL="0" distR="0" simplePos="0" relativeHeight="251658240" behindDoc="0" locked="0" layoutInCell="1" allowOverlap="1" wp14:anchorId="411CF5B7" wp14:editId="411CF5B8">
            <wp:simplePos x="0" y="0"/>
            <wp:positionH relativeFrom="column">
              <wp:posOffset>3063238</wp:posOffset>
            </wp:positionH>
            <wp:positionV relativeFrom="line">
              <wp:posOffset>5295532</wp:posOffset>
            </wp:positionV>
            <wp:extent cx="1846461" cy="953770"/>
            <wp:effectExtent l="0" t="0" r="0" b="0"/>
            <wp:wrapNone/>
            <wp:docPr id="1073741828" name="officeArt object" descr="Image 1"/>
            <wp:cNvGraphicFramePr/>
            <a:graphic xmlns:a="http://schemas.openxmlformats.org/drawingml/2006/main">
              <a:graphicData uri="http://schemas.openxmlformats.org/drawingml/2006/picture">
                <pic:pic xmlns:pic="http://schemas.openxmlformats.org/drawingml/2006/picture">
                  <pic:nvPicPr>
                    <pic:cNvPr id="1073741828" name="Image 1" descr="Image 1"/>
                    <pic:cNvPicPr>
                      <a:picLocks noChangeAspect="1"/>
                    </pic:cNvPicPr>
                  </pic:nvPicPr>
                  <pic:blipFill>
                    <a:blip r:embed="rId11"/>
                    <a:stretch>
                      <a:fillRect/>
                    </a:stretch>
                  </pic:blipFill>
                  <pic:spPr>
                    <a:xfrm>
                      <a:off x="0" y="0"/>
                      <a:ext cx="1846461" cy="953770"/>
                    </a:xfrm>
                    <a:prstGeom prst="rect">
                      <a:avLst/>
                    </a:prstGeom>
                    <a:ln w="12700" cap="flat">
                      <a:noFill/>
                      <a:miter lim="400000"/>
                    </a:ln>
                    <a:effectLst/>
                  </pic:spPr>
                </pic:pic>
              </a:graphicData>
            </a:graphic>
          </wp:anchor>
        </w:drawing>
      </w:r>
      <w:r>
        <w:rPr>
          <w:rFonts w:ascii="Times New Roman" w:eastAsia="Times New Roman" w:hAnsi="Times New Roman" w:cs="Times New Roman"/>
          <w:noProof/>
          <w:sz w:val="20"/>
          <w:szCs w:val="20"/>
        </w:rPr>
        <w:drawing>
          <wp:anchor distT="0" distB="0" distL="0" distR="0" simplePos="0" relativeHeight="251658241" behindDoc="0" locked="0" layoutInCell="1" allowOverlap="1" wp14:anchorId="411CF5B9" wp14:editId="411CF5BA">
            <wp:simplePos x="0" y="0"/>
            <wp:positionH relativeFrom="column">
              <wp:posOffset>1348105</wp:posOffset>
            </wp:positionH>
            <wp:positionV relativeFrom="line">
              <wp:posOffset>4682490</wp:posOffset>
            </wp:positionV>
            <wp:extent cx="1318262" cy="1794056"/>
            <wp:effectExtent l="0" t="0" r="0" b="0"/>
            <wp:wrapNone/>
            <wp:docPr id="1073741829" name="officeArt object" descr="Image 2"/>
            <wp:cNvGraphicFramePr/>
            <a:graphic xmlns:a="http://schemas.openxmlformats.org/drawingml/2006/main">
              <a:graphicData uri="http://schemas.openxmlformats.org/drawingml/2006/picture">
                <pic:pic xmlns:pic="http://schemas.openxmlformats.org/drawingml/2006/picture">
                  <pic:nvPicPr>
                    <pic:cNvPr id="1073741829" name="Image 2" descr="Image 2"/>
                    <pic:cNvPicPr>
                      <a:picLocks noChangeAspect="1"/>
                    </pic:cNvPicPr>
                  </pic:nvPicPr>
                  <pic:blipFill>
                    <a:blip r:embed="rId12"/>
                    <a:stretch>
                      <a:fillRect/>
                    </a:stretch>
                  </pic:blipFill>
                  <pic:spPr>
                    <a:xfrm>
                      <a:off x="0" y="0"/>
                      <a:ext cx="1318262" cy="1794056"/>
                    </a:xfrm>
                    <a:prstGeom prst="rect">
                      <a:avLst/>
                    </a:prstGeom>
                    <a:ln w="12700" cap="flat">
                      <a:noFill/>
                      <a:miter lim="400000"/>
                    </a:ln>
                    <a:effectLst/>
                  </pic:spPr>
                </pic:pic>
              </a:graphicData>
            </a:graphic>
          </wp:anchor>
        </w:drawing>
      </w:r>
      <w:r>
        <w:br w:type="page"/>
      </w:r>
    </w:p>
    <w:sdt>
      <w:sdtPr>
        <w:rPr>
          <w:rFonts w:ascii="Aptos" w:eastAsia="Aptos" w:hAnsi="Aptos" w:cs="Aptos"/>
          <w:color w:val="000000"/>
          <w:sz w:val="22"/>
          <w:szCs w:val="22"/>
          <w:u w:color="000000"/>
          <w14:textOutline w14:w="12700" w14:cap="flat" w14:cmpd="sng" w14:algn="ctr">
            <w14:noFill/>
            <w14:prstDash w14:val="solid"/>
            <w14:miter w14:lim="400000"/>
          </w14:textOutline>
        </w:rPr>
        <w:id w:val="778385549"/>
        <w:docPartObj>
          <w:docPartGallery w:val="Table of Contents"/>
          <w:docPartUnique/>
        </w:docPartObj>
      </w:sdtPr>
      <w:sdtEndPr>
        <w:rPr>
          <w:b/>
          <w:bCs/>
        </w:rPr>
      </w:sdtEndPr>
      <w:sdtContent>
        <w:p w14:paraId="3A0994F4" w14:textId="1F1F84B6" w:rsidR="00753E34" w:rsidRDefault="00753E34">
          <w:pPr>
            <w:pStyle w:val="Kopvaninhoudsopgave"/>
          </w:pPr>
          <w:r>
            <w:t>Inhoud</w:t>
          </w:r>
        </w:p>
        <w:p w14:paraId="0C7F080F" w14:textId="1C265823" w:rsidR="00FA6887" w:rsidRDefault="00753E34">
          <w:pPr>
            <w:pStyle w:val="Inhopg1"/>
            <w:rPr>
              <w:rFonts w:asciiTheme="minorHAnsi" w:eastAsiaTheme="minorEastAsia" w:hAnsiTheme="minorHAnsi" w:cstheme="minorBidi"/>
              <w:noProof/>
              <w:color w:val="auto"/>
              <w:kern w:val="2"/>
              <w:sz w:val="24"/>
              <w:szCs w:val="24"/>
              <w:bdr w:val="none" w:sz="0" w:space="0" w:color="auto"/>
              <w14:ligatures w14:val="standardContextual"/>
            </w:rPr>
          </w:pPr>
          <w:r>
            <w:fldChar w:fldCharType="begin"/>
          </w:r>
          <w:r>
            <w:instrText xml:space="preserve"> TOC \o "1-3" \h \z \u </w:instrText>
          </w:r>
          <w:r>
            <w:fldChar w:fldCharType="separate"/>
          </w:r>
          <w:hyperlink w:anchor="_Toc224146413" w:history="1">
            <w:r w:rsidR="00FA6887" w:rsidRPr="001D42D8">
              <w:rPr>
                <w:rStyle w:val="Hyperlink"/>
                <w:noProof/>
              </w:rPr>
              <w:t>De stichting</w:t>
            </w:r>
            <w:r w:rsidR="00FA6887">
              <w:rPr>
                <w:noProof/>
                <w:webHidden/>
              </w:rPr>
              <w:tab/>
            </w:r>
            <w:r w:rsidR="00FA6887">
              <w:rPr>
                <w:noProof/>
                <w:webHidden/>
              </w:rPr>
              <w:fldChar w:fldCharType="begin"/>
            </w:r>
            <w:r w:rsidR="00FA6887">
              <w:rPr>
                <w:noProof/>
                <w:webHidden/>
              </w:rPr>
              <w:instrText xml:space="preserve"> PAGEREF _Toc224146413 \h </w:instrText>
            </w:r>
            <w:r w:rsidR="00FA6887">
              <w:rPr>
                <w:noProof/>
                <w:webHidden/>
              </w:rPr>
            </w:r>
            <w:r w:rsidR="00FA6887">
              <w:rPr>
                <w:noProof/>
                <w:webHidden/>
              </w:rPr>
              <w:fldChar w:fldCharType="separate"/>
            </w:r>
            <w:r w:rsidR="00FA6887">
              <w:rPr>
                <w:noProof/>
                <w:webHidden/>
              </w:rPr>
              <w:t>2</w:t>
            </w:r>
            <w:r w:rsidR="00FA6887">
              <w:rPr>
                <w:noProof/>
                <w:webHidden/>
              </w:rPr>
              <w:fldChar w:fldCharType="end"/>
            </w:r>
          </w:hyperlink>
        </w:p>
        <w:p w14:paraId="0064CEF1" w14:textId="2F697F81" w:rsidR="00FA6887" w:rsidRDefault="00FA6887">
          <w:pPr>
            <w:pStyle w:val="Inhopg2"/>
            <w:rPr>
              <w:rFonts w:asciiTheme="minorHAnsi" w:eastAsiaTheme="minorEastAsia" w:hAnsiTheme="minorHAnsi" w:cstheme="minorBidi"/>
              <w:noProof/>
              <w:color w:val="auto"/>
              <w:kern w:val="2"/>
              <w:sz w:val="24"/>
              <w:szCs w:val="24"/>
              <w:bdr w:val="none" w:sz="0" w:space="0" w:color="auto"/>
              <w14:ligatures w14:val="standardContextual"/>
            </w:rPr>
          </w:pPr>
          <w:hyperlink w:anchor="_Toc224146414" w:history="1">
            <w:r w:rsidRPr="001D42D8">
              <w:rPr>
                <w:rStyle w:val="Hyperlink"/>
                <w:noProof/>
              </w:rPr>
              <w:t>Doelstelling</w:t>
            </w:r>
            <w:r>
              <w:rPr>
                <w:noProof/>
                <w:webHidden/>
              </w:rPr>
              <w:tab/>
            </w:r>
            <w:r>
              <w:rPr>
                <w:noProof/>
                <w:webHidden/>
              </w:rPr>
              <w:fldChar w:fldCharType="begin"/>
            </w:r>
            <w:r>
              <w:rPr>
                <w:noProof/>
                <w:webHidden/>
              </w:rPr>
              <w:instrText xml:space="preserve"> PAGEREF _Toc224146414 \h </w:instrText>
            </w:r>
            <w:r>
              <w:rPr>
                <w:noProof/>
                <w:webHidden/>
              </w:rPr>
            </w:r>
            <w:r>
              <w:rPr>
                <w:noProof/>
                <w:webHidden/>
              </w:rPr>
              <w:fldChar w:fldCharType="separate"/>
            </w:r>
            <w:r>
              <w:rPr>
                <w:noProof/>
                <w:webHidden/>
              </w:rPr>
              <w:t>2</w:t>
            </w:r>
            <w:r>
              <w:rPr>
                <w:noProof/>
                <w:webHidden/>
              </w:rPr>
              <w:fldChar w:fldCharType="end"/>
            </w:r>
          </w:hyperlink>
        </w:p>
        <w:p w14:paraId="36639C76" w14:textId="17309B80" w:rsidR="00FA6887" w:rsidRDefault="00FA6887">
          <w:pPr>
            <w:pStyle w:val="Inhopg2"/>
            <w:rPr>
              <w:rFonts w:asciiTheme="minorHAnsi" w:eastAsiaTheme="minorEastAsia" w:hAnsiTheme="minorHAnsi" w:cstheme="minorBidi"/>
              <w:noProof/>
              <w:color w:val="auto"/>
              <w:kern w:val="2"/>
              <w:sz w:val="24"/>
              <w:szCs w:val="24"/>
              <w:bdr w:val="none" w:sz="0" w:space="0" w:color="auto"/>
              <w14:ligatures w14:val="standardContextual"/>
            </w:rPr>
          </w:pPr>
          <w:hyperlink w:anchor="_Toc224146415" w:history="1">
            <w:r w:rsidRPr="001D42D8">
              <w:rPr>
                <w:rStyle w:val="Hyperlink"/>
                <w:noProof/>
              </w:rPr>
              <w:t>Werkwijze, bestuurssamenstelling en rooster van aftreden</w:t>
            </w:r>
            <w:r>
              <w:rPr>
                <w:noProof/>
                <w:webHidden/>
              </w:rPr>
              <w:tab/>
            </w:r>
            <w:r>
              <w:rPr>
                <w:noProof/>
                <w:webHidden/>
              </w:rPr>
              <w:fldChar w:fldCharType="begin"/>
            </w:r>
            <w:r>
              <w:rPr>
                <w:noProof/>
                <w:webHidden/>
              </w:rPr>
              <w:instrText xml:space="preserve"> PAGEREF _Toc224146415 \h </w:instrText>
            </w:r>
            <w:r>
              <w:rPr>
                <w:noProof/>
                <w:webHidden/>
              </w:rPr>
            </w:r>
            <w:r>
              <w:rPr>
                <w:noProof/>
                <w:webHidden/>
              </w:rPr>
              <w:fldChar w:fldCharType="separate"/>
            </w:r>
            <w:r>
              <w:rPr>
                <w:noProof/>
                <w:webHidden/>
              </w:rPr>
              <w:t>2</w:t>
            </w:r>
            <w:r>
              <w:rPr>
                <w:noProof/>
                <w:webHidden/>
              </w:rPr>
              <w:fldChar w:fldCharType="end"/>
            </w:r>
          </w:hyperlink>
        </w:p>
        <w:p w14:paraId="26763B74" w14:textId="70329C8E" w:rsidR="00FA6887" w:rsidRDefault="00FA6887">
          <w:pPr>
            <w:pStyle w:val="Inhopg2"/>
            <w:rPr>
              <w:rFonts w:asciiTheme="minorHAnsi" w:eastAsiaTheme="minorEastAsia" w:hAnsiTheme="minorHAnsi" w:cstheme="minorBidi"/>
              <w:noProof/>
              <w:color w:val="auto"/>
              <w:kern w:val="2"/>
              <w:sz w:val="24"/>
              <w:szCs w:val="24"/>
              <w:bdr w:val="none" w:sz="0" w:space="0" w:color="auto"/>
              <w14:ligatures w14:val="standardContextual"/>
            </w:rPr>
          </w:pPr>
          <w:hyperlink w:anchor="_Toc224146416" w:history="1">
            <w:r w:rsidRPr="001D42D8">
              <w:rPr>
                <w:rStyle w:val="Hyperlink"/>
                <w:noProof/>
              </w:rPr>
              <w:t>Uitvoering Dignis Vriendenbus</w:t>
            </w:r>
            <w:r>
              <w:rPr>
                <w:noProof/>
                <w:webHidden/>
              </w:rPr>
              <w:tab/>
            </w:r>
            <w:r>
              <w:rPr>
                <w:noProof/>
                <w:webHidden/>
              </w:rPr>
              <w:fldChar w:fldCharType="begin"/>
            </w:r>
            <w:r>
              <w:rPr>
                <w:noProof/>
                <w:webHidden/>
              </w:rPr>
              <w:instrText xml:space="preserve"> PAGEREF _Toc224146416 \h </w:instrText>
            </w:r>
            <w:r>
              <w:rPr>
                <w:noProof/>
                <w:webHidden/>
              </w:rPr>
            </w:r>
            <w:r>
              <w:rPr>
                <w:noProof/>
                <w:webHidden/>
              </w:rPr>
              <w:fldChar w:fldCharType="separate"/>
            </w:r>
            <w:r>
              <w:rPr>
                <w:noProof/>
                <w:webHidden/>
              </w:rPr>
              <w:t>3</w:t>
            </w:r>
            <w:r>
              <w:rPr>
                <w:noProof/>
                <w:webHidden/>
              </w:rPr>
              <w:fldChar w:fldCharType="end"/>
            </w:r>
          </w:hyperlink>
        </w:p>
        <w:p w14:paraId="20D3982D" w14:textId="64D52C5A" w:rsidR="00FA6887" w:rsidRDefault="00FA6887">
          <w:pPr>
            <w:pStyle w:val="Inhopg3"/>
            <w:rPr>
              <w:rFonts w:asciiTheme="minorHAnsi" w:eastAsiaTheme="minorEastAsia" w:hAnsiTheme="minorHAnsi" w:cstheme="minorBidi"/>
              <w:noProof/>
              <w:color w:val="auto"/>
              <w:kern w:val="2"/>
              <w:sz w:val="24"/>
              <w:szCs w:val="24"/>
              <w:bdr w:val="none" w:sz="0" w:space="0" w:color="auto"/>
              <w14:ligatures w14:val="standardContextual"/>
            </w:rPr>
          </w:pPr>
          <w:hyperlink w:anchor="_Toc224146417" w:history="1">
            <w:r w:rsidRPr="001D42D8">
              <w:rPr>
                <w:rStyle w:val="Hyperlink"/>
                <w:noProof/>
              </w:rPr>
              <w:t>Aanvragen In 2025 werden de volgende aanvragen gehonoreerd:</w:t>
            </w:r>
            <w:r>
              <w:rPr>
                <w:noProof/>
                <w:webHidden/>
              </w:rPr>
              <w:tab/>
            </w:r>
            <w:r>
              <w:rPr>
                <w:noProof/>
                <w:webHidden/>
              </w:rPr>
              <w:fldChar w:fldCharType="begin"/>
            </w:r>
            <w:r>
              <w:rPr>
                <w:noProof/>
                <w:webHidden/>
              </w:rPr>
              <w:instrText xml:space="preserve"> PAGEREF _Toc224146417 \h </w:instrText>
            </w:r>
            <w:r>
              <w:rPr>
                <w:noProof/>
                <w:webHidden/>
              </w:rPr>
            </w:r>
            <w:r>
              <w:rPr>
                <w:noProof/>
                <w:webHidden/>
              </w:rPr>
              <w:fldChar w:fldCharType="separate"/>
            </w:r>
            <w:r>
              <w:rPr>
                <w:noProof/>
                <w:webHidden/>
              </w:rPr>
              <w:t>4</w:t>
            </w:r>
            <w:r>
              <w:rPr>
                <w:noProof/>
                <w:webHidden/>
              </w:rPr>
              <w:fldChar w:fldCharType="end"/>
            </w:r>
          </w:hyperlink>
        </w:p>
        <w:p w14:paraId="7081B150" w14:textId="42FDC222" w:rsidR="00FA6887" w:rsidRDefault="00FA6887">
          <w:pPr>
            <w:pStyle w:val="Inhopg1"/>
            <w:rPr>
              <w:rFonts w:asciiTheme="minorHAnsi" w:eastAsiaTheme="minorEastAsia" w:hAnsiTheme="minorHAnsi" w:cstheme="minorBidi"/>
              <w:noProof/>
              <w:color w:val="auto"/>
              <w:kern w:val="2"/>
              <w:sz w:val="24"/>
              <w:szCs w:val="24"/>
              <w:bdr w:val="none" w:sz="0" w:space="0" w:color="auto"/>
              <w14:ligatures w14:val="standardContextual"/>
            </w:rPr>
          </w:pPr>
          <w:hyperlink w:anchor="_Toc224146418" w:history="1">
            <w:r w:rsidRPr="001D42D8">
              <w:rPr>
                <w:rStyle w:val="Hyperlink"/>
                <w:noProof/>
              </w:rPr>
              <w:t>Beleid 2026-2027</w:t>
            </w:r>
            <w:r>
              <w:rPr>
                <w:noProof/>
                <w:webHidden/>
              </w:rPr>
              <w:tab/>
            </w:r>
            <w:r>
              <w:rPr>
                <w:noProof/>
                <w:webHidden/>
              </w:rPr>
              <w:fldChar w:fldCharType="begin"/>
            </w:r>
            <w:r>
              <w:rPr>
                <w:noProof/>
                <w:webHidden/>
              </w:rPr>
              <w:instrText xml:space="preserve"> PAGEREF _Toc224146418 \h </w:instrText>
            </w:r>
            <w:r>
              <w:rPr>
                <w:noProof/>
                <w:webHidden/>
              </w:rPr>
            </w:r>
            <w:r>
              <w:rPr>
                <w:noProof/>
                <w:webHidden/>
              </w:rPr>
              <w:fldChar w:fldCharType="separate"/>
            </w:r>
            <w:r>
              <w:rPr>
                <w:noProof/>
                <w:webHidden/>
              </w:rPr>
              <w:t>5</w:t>
            </w:r>
            <w:r>
              <w:rPr>
                <w:noProof/>
                <w:webHidden/>
              </w:rPr>
              <w:fldChar w:fldCharType="end"/>
            </w:r>
          </w:hyperlink>
        </w:p>
        <w:p w14:paraId="3A7C4864" w14:textId="487E16AC" w:rsidR="00FA6887" w:rsidRDefault="00FA6887">
          <w:pPr>
            <w:pStyle w:val="Inhopg2"/>
            <w:rPr>
              <w:rFonts w:asciiTheme="minorHAnsi" w:eastAsiaTheme="minorEastAsia" w:hAnsiTheme="minorHAnsi" w:cstheme="minorBidi"/>
              <w:noProof/>
              <w:color w:val="auto"/>
              <w:kern w:val="2"/>
              <w:sz w:val="24"/>
              <w:szCs w:val="24"/>
              <w:bdr w:val="none" w:sz="0" w:space="0" w:color="auto"/>
              <w14:ligatures w14:val="standardContextual"/>
            </w:rPr>
          </w:pPr>
          <w:hyperlink w:anchor="_Toc224146419" w:history="1">
            <w:r w:rsidRPr="001D42D8">
              <w:rPr>
                <w:rStyle w:val="Hyperlink"/>
                <w:noProof/>
              </w:rPr>
              <w:t>Vriendenbus</w:t>
            </w:r>
            <w:r>
              <w:rPr>
                <w:noProof/>
                <w:webHidden/>
              </w:rPr>
              <w:tab/>
            </w:r>
            <w:r>
              <w:rPr>
                <w:noProof/>
                <w:webHidden/>
              </w:rPr>
              <w:fldChar w:fldCharType="begin"/>
            </w:r>
            <w:r>
              <w:rPr>
                <w:noProof/>
                <w:webHidden/>
              </w:rPr>
              <w:instrText xml:space="preserve"> PAGEREF _Toc224146419 \h </w:instrText>
            </w:r>
            <w:r>
              <w:rPr>
                <w:noProof/>
                <w:webHidden/>
              </w:rPr>
            </w:r>
            <w:r>
              <w:rPr>
                <w:noProof/>
                <w:webHidden/>
              </w:rPr>
              <w:fldChar w:fldCharType="separate"/>
            </w:r>
            <w:r>
              <w:rPr>
                <w:noProof/>
                <w:webHidden/>
              </w:rPr>
              <w:t>5</w:t>
            </w:r>
            <w:r>
              <w:rPr>
                <w:noProof/>
                <w:webHidden/>
              </w:rPr>
              <w:fldChar w:fldCharType="end"/>
            </w:r>
          </w:hyperlink>
        </w:p>
        <w:p w14:paraId="4CF207C2" w14:textId="20B3F597" w:rsidR="00FA6887" w:rsidRDefault="00FA6887">
          <w:pPr>
            <w:pStyle w:val="Inhopg2"/>
            <w:rPr>
              <w:rFonts w:asciiTheme="minorHAnsi" w:eastAsiaTheme="minorEastAsia" w:hAnsiTheme="minorHAnsi" w:cstheme="minorBidi"/>
              <w:noProof/>
              <w:color w:val="auto"/>
              <w:kern w:val="2"/>
              <w:sz w:val="24"/>
              <w:szCs w:val="24"/>
              <w:bdr w:val="none" w:sz="0" w:space="0" w:color="auto"/>
              <w14:ligatures w14:val="standardContextual"/>
            </w:rPr>
          </w:pPr>
          <w:hyperlink w:anchor="_Toc224146420" w:history="1">
            <w:r w:rsidRPr="001D42D8">
              <w:rPr>
                <w:rStyle w:val="Hyperlink"/>
                <w:noProof/>
              </w:rPr>
              <w:t>Aanvragen welzijnsactiviteiten</w:t>
            </w:r>
            <w:r>
              <w:rPr>
                <w:noProof/>
                <w:webHidden/>
              </w:rPr>
              <w:tab/>
            </w:r>
            <w:r>
              <w:rPr>
                <w:noProof/>
                <w:webHidden/>
              </w:rPr>
              <w:fldChar w:fldCharType="begin"/>
            </w:r>
            <w:r>
              <w:rPr>
                <w:noProof/>
                <w:webHidden/>
              </w:rPr>
              <w:instrText xml:space="preserve"> PAGEREF _Toc224146420 \h </w:instrText>
            </w:r>
            <w:r>
              <w:rPr>
                <w:noProof/>
                <w:webHidden/>
              </w:rPr>
            </w:r>
            <w:r>
              <w:rPr>
                <w:noProof/>
                <w:webHidden/>
              </w:rPr>
              <w:fldChar w:fldCharType="separate"/>
            </w:r>
            <w:r>
              <w:rPr>
                <w:noProof/>
                <w:webHidden/>
              </w:rPr>
              <w:t>5</w:t>
            </w:r>
            <w:r>
              <w:rPr>
                <w:noProof/>
                <w:webHidden/>
              </w:rPr>
              <w:fldChar w:fldCharType="end"/>
            </w:r>
          </w:hyperlink>
        </w:p>
        <w:p w14:paraId="7C2078BC" w14:textId="0E6A57D1" w:rsidR="00FA6887" w:rsidRDefault="00FA6887">
          <w:pPr>
            <w:pStyle w:val="Inhopg2"/>
            <w:rPr>
              <w:rFonts w:asciiTheme="minorHAnsi" w:eastAsiaTheme="minorEastAsia" w:hAnsiTheme="minorHAnsi" w:cstheme="minorBidi"/>
              <w:noProof/>
              <w:color w:val="auto"/>
              <w:kern w:val="2"/>
              <w:sz w:val="24"/>
              <w:szCs w:val="24"/>
              <w:bdr w:val="none" w:sz="0" w:space="0" w:color="auto"/>
              <w14:ligatures w14:val="standardContextual"/>
            </w:rPr>
          </w:pPr>
          <w:hyperlink w:anchor="_Toc224146421" w:history="1">
            <w:r w:rsidRPr="001D42D8">
              <w:rPr>
                <w:rStyle w:val="Hyperlink"/>
                <w:noProof/>
              </w:rPr>
              <w:t>Inkomsten en fondsenwerving</w:t>
            </w:r>
            <w:r>
              <w:rPr>
                <w:noProof/>
                <w:webHidden/>
              </w:rPr>
              <w:tab/>
            </w:r>
            <w:r>
              <w:rPr>
                <w:noProof/>
                <w:webHidden/>
              </w:rPr>
              <w:fldChar w:fldCharType="begin"/>
            </w:r>
            <w:r>
              <w:rPr>
                <w:noProof/>
                <w:webHidden/>
              </w:rPr>
              <w:instrText xml:space="preserve"> PAGEREF _Toc224146421 \h </w:instrText>
            </w:r>
            <w:r>
              <w:rPr>
                <w:noProof/>
                <w:webHidden/>
              </w:rPr>
            </w:r>
            <w:r>
              <w:rPr>
                <w:noProof/>
                <w:webHidden/>
              </w:rPr>
              <w:fldChar w:fldCharType="separate"/>
            </w:r>
            <w:r>
              <w:rPr>
                <w:noProof/>
                <w:webHidden/>
              </w:rPr>
              <w:t>5</w:t>
            </w:r>
            <w:r>
              <w:rPr>
                <w:noProof/>
                <w:webHidden/>
              </w:rPr>
              <w:fldChar w:fldCharType="end"/>
            </w:r>
          </w:hyperlink>
        </w:p>
        <w:p w14:paraId="04C4CDA5" w14:textId="3DC855A7" w:rsidR="00FA6887" w:rsidRDefault="00FA6887">
          <w:pPr>
            <w:pStyle w:val="Inhopg1"/>
            <w:rPr>
              <w:rFonts w:asciiTheme="minorHAnsi" w:eastAsiaTheme="minorEastAsia" w:hAnsiTheme="minorHAnsi" w:cstheme="minorBidi"/>
              <w:noProof/>
              <w:color w:val="auto"/>
              <w:kern w:val="2"/>
              <w:sz w:val="24"/>
              <w:szCs w:val="24"/>
              <w:bdr w:val="none" w:sz="0" w:space="0" w:color="auto"/>
              <w14:ligatures w14:val="standardContextual"/>
            </w:rPr>
          </w:pPr>
          <w:hyperlink w:anchor="_Toc224146422" w:history="1">
            <w:r w:rsidRPr="001D42D8">
              <w:rPr>
                <w:rStyle w:val="Hyperlink"/>
                <w:noProof/>
              </w:rPr>
              <w:t>Balans en staat van baten en lasten</w:t>
            </w:r>
            <w:r>
              <w:rPr>
                <w:noProof/>
                <w:webHidden/>
              </w:rPr>
              <w:tab/>
            </w:r>
            <w:r>
              <w:rPr>
                <w:noProof/>
                <w:webHidden/>
              </w:rPr>
              <w:fldChar w:fldCharType="begin"/>
            </w:r>
            <w:r>
              <w:rPr>
                <w:noProof/>
                <w:webHidden/>
              </w:rPr>
              <w:instrText xml:space="preserve"> PAGEREF _Toc224146422 \h </w:instrText>
            </w:r>
            <w:r>
              <w:rPr>
                <w:noProof/>
                <w:webHidden/>
              </w:rPr>
            </w:r>
            <w:r>
              <w:rPr>
                <w:noProof/>
                <w:webHidden/>
              </w:rPr>
              <w:fldChar w:fldCharType="separate"/>
            </w:r>
            <w:r>
              <w:rPr>
                <w:noProof/>
                <w:webHidden/>
              </w:rPr>
              <w:t>7</w:t>
            </w:r>
            <w:r>
              <w:rPr>
                <w:noProof/>
                <w:webHidden/>
              </w:rPr>
              <w:fldChar w:fldCharType="end"/>
            </w:r>
          </w:hyperlink>
        </w:p>
        <w:p w14:paraId="0D11E479" w14:textId="6B93055F" w:rsidR="00FA6887" w:rsidRDefault="00FA6887">
          <w:pPr>
            <w:pStyle w:val="Inhopg3"/>
            <w:rPr>
              <w:rFonts w:asciiTheme="minorHAnsi" w:eastAsiaTheme="minorEastAsia" w:hAnsiTheme="minorHAnsi" w:cstheme="minorBidi"/>
              <w:noProof/>
              <w:color w:val="auto"/>
              <w:kern w:val="2"/>
              <w:sz w:val="24"/>
              <w:szCs w:val="24"/>
              <w:bdr w:val="none" w:sz="0" w:space="0" w:color="auto"/>
              <w14:ligatures w14:val="standardContextual"/>
            </w:rPr>
          </w:pPr>
          <w:hyperlink w:anchor="_Toc224146423" w:history="1">
            <w:r w:rsidRPr="001D42D8">
              <w:rPr>
                <w:rStyle w:val="Hyperlink"/>
                <w:noProof/>
              </w:rPr>
              <w:t>Toelichting op de Balans</w:t>
            </w:r>
            <w:r>
              <w:rPr>
                <w:noProof/>
                <w:webHidden/>
              </w:rPr>
              <w:tab/>
            </w:r>
            <w:r>
              <w:rPr>
                <w:noProof/>
                <w:webHidden/>
              </w:rPr>
              <w:fldChar w:fldCharType="begin"/>
            </w:r>
            <w:r>
              <w:rPr>
                <w:noProof/>
                <w:webHidden/>
              </w:rPr>
              <w:instrText xml:space="preserve"> PAGEREF _Toc224146423 \h </w:instrText>
            </w:r>
            <w:r>
              <w:rPr>
                <w:noProof/>
                <w:webHidden/>
              </w:rPr>
            </w:r>
            <w:r>
              <w:rPr>
                <w:noProof/>
                <w:webHidden/>
              </w:rPr>
              <w:fldChar w:fldCharType="separate"/>
            </w:r>
            <w:r>
              <w:rPr>
                <w:noProof/>
                <w:webHidden/>
              </w:rPr>
              <w:t>9</w:t>
            </w:r>
            <w:r>
              <w:rPr>
                <w:noProof/>
                <w:webHidden/>
              </w:rPr>
              <w:fldChar w:fldCharType="end"/>
            </w:r>
          </w:hyperlink>
        </w:p>
        <w:p w14:paraId="0276ABE9" w14:textId="36A58A3D" w:rsidR="00FA6887" w:rsidRDefault="00FA6887">
          <w:pPr>
            <w:pStyle w:val="Inhopg3"/>
            <w:rPr>
              <w:rFonts w:asciiTheme="minorHAnsi" w:eastAsiaTheme="minorEastAsia" w:hAnsiTheme="minorHAnsi" w:cstheme="minorBidi"/>
              <w:noProof/>
              <w:color w:val="auto"/>
              <w:kern w:val="2"/>
              <w:sz w:val="24"/>
              <w:szCs w:val="24"/>
              <w:bdr w:val="none" w:sz="0" w:space="0" w:color="auto"/>
              <w14:ligatures w14:val="standardContextual"/>
            </w:rPr>
          </w:pPr>
          <w:hyperlink w:anchor="_Toc224146424" w:history="1">
            <w:r w:rsidRPr="001D42D8">
              <w:rPr>
                <w:rStyle w:val="Hyperlink"/>
                <w:noProof/>
              </w:rPr>
              <w:t>Het eigen vermogen van de Stichting bestaat uit:</w:t>
            </w:r>
            <w:r>
              <w:rPr>
                <w:noProof/>
                <w:webHidden/>
              </w:rPr>
              <w:tab/>
            </w:r>
            <w:r>
              <w:rPr>
                <w:noProof/>
                <w:webHidden/>
              </w:rPr>
              <w:fldChar w:fldCharType="begin"/>
            </w:r>
            <w:r>
              <w:rPr>
                <w:noProof/>
                <w:webHidden/>
              </w:rPr>
              <w:instrText xml:space="preserve"> PAGEREF _Toc224146424 \h </w:instrText>
            </w:r>
            <w:r>
              <w:rPr>
                <w:noProof/>
                <w:webHidden/>
              </w:rPr>
            </w:r>
            <w:r>
              <w:rPr>
                <w:noProof/>
                <w:webHidden/>
              </w:rPr>
              <w:fldChar w:fldCharType="separate"/>
            </w:r>
            <w:r>
              <w:rPr>
                <w:noProof/>
                <w:webHidden/>
              </w:rPr>
              <w:t>9</w:t>
            </w:r>
            <w:r>
              <w:rPr>
                <w:noProof/>
                <w:webHidden/>
              </w:rPr>
              <w:fldChar w:fldCharType="end"/>
            </w:r>
          </w:hyperlink>
        </w:p>
        <w:p w14:paraId="1DADB4BB" w14:textId="4743CF16" w:rsidR="00FA6887" w:rsidRDefault="00FA6887">
          <w:pPr>
            <w:pStyle w:val="Inhopg3"/>
            <w:rPr>
              <w:rFonts w:asciiTheme="minorHAnsi" w:eastAsiaTheme="minorEastAsia" w:hAnsiTheme="minorHAnsi" w:cstheme="minorBidi"/>
              <w:noProof/>
              <w:color w:val="auto"/>
              <w:kern w:val="2"/>
              <w:sz w:val="24"/>
              <w:szCs w:val="24"/>
              <w:bdr w:val="none" w:sz="0" w:space="0" w:color="auto"/>
              <w14:ligatures w14:val="standardContextual"/>
            </w:rPr>
          </w:pPr>
          <w:hyperlink w:anchor="_Toc224146425" w:history="1">
            <w:r w:rsidRPr="001D42D8">
              <w:rPr>
                <w:rStyle w:val="Hyperlink"/>
                <w:noProof/>
              </w:rPr>
              <w:t>Toelichting op de continuiteitsreserve.</w:t>
            </w:r>
            <w:r>
              <w:rPr>
                <w:noProof/>
                <w:webHidden/>
              </w:rPr>
              <w:tab/>
            </w:r>
            <w:r>
              <w:rPr>
                <w:noProof/>
                <w:webHidden/>
              </w:rPr>
              <w:fldChar w:fldCharType="begin"/>
            </w:r>
            <w:r>
              <w:rPr>
                <w:noProof/>
                <w:webHidden/>
              </w:rPr>
              <w:instrText xml:space="preserve"> PAGEREF _Toc224146425 \h </w:instrText>
            </w:r>
            <w:r>
              <w:rPr>
                <w:noProof/>
                <w:webHidden/>
              </w:rPr>
            </w:r>
            <w:r>
              <w:rPr>
                <w:noProof/>
                <w:webHidden/>
              </w:rPr>
              <w:fldChar w:fldCharType="separate"/>
            </w:r>
            <w:r>
              <w:rPr>
                <w:noProof/>
                <w:webHidden/>
              </w:rPr>
              <w:t>9</w:t>
            </w:r>
            <w:r>
              <w:rPr>
                <w:noProof/>
                <w:webHidden/>
              </w:rPr>
              <w:fldChar w:fldCharType="end"/>
            </w:r>
          </w:hyperlink>
        </w:p>
        <w:p w14:paraId="2BFB2E6C" w14:textId="489ECBD0" w:rsidR="00FA6887" w:rsidRDefault="00FA6887">
          <w:pPr>
            <w:pStyle w:val="Inhopg3"/>
            <w:rPr>
              <w:rFonts w:asciiTheme="minorHAnsi" w:eastAsiaTheme="minorEastAsia" w:hAnsiTheme="minorHAnsi" w:cstheme="minorBidi"/>
              <w:noProof/>
              <w:color w:val="auto"/>
              <w:kern w:val="2"/>
              <w:sz w:val="24"/>
              <w:szCs w:val="24"/>
              <w:bdr w:val="none" w:sz="0" w:space="0" w:color="auto"/>
              <w14:ligatures w14:val="standardContextual"/>
            </w:rPr>
          </w:pPr>
          <w:hyperlink w:anchor="_Toc224146426" w:history="1">
            <w:r w:rsidRPr="001D42D8">
              <w:rPr>
                <w:rStyle w:val="Hyperlink"/>
                <w:noProof/>
              </w:rPr>
              <w:t>Toelichting op de bestemmingsfondsen De Enk, Duinstee, t’Holthuis en Wiekslag</w:t>
            </w:r>
            <w:r>
              <w:rPr>
                <w:noProof/>
                <w:webHidden/>
              </w:rPr>
              <w:tab/>
            </w:r>
            <w:r>
              <w:rPr>
                <w:noProof/>
                <w:webHidden/>
              </w:rPr>
              <w:fldChar w:fldCharType="begin"/>
            </w:r>
            <w:r>
              <w:rPr>
                <w:noProof/>
                <w:webHidden/>
              </w:rPr>
              <w:instrText xml:space="preserve"> PAGEREF _Toc224146426 \h </w:instrText>
            </w:r>
            <w:r>
              <w:rPr>
                <w:noProof/>
                <w:webHidden/>
              </w:rPr>
            </w:r>
            <w:r>
              <w:rPr>
                <w:noProof/>
                <w:webHidden/>
              </w:rPr>
              <w:fldChar w:fldCharType="separate"/>
            </w:r>
            <w:r>
              <w:rPr>
                <w:noProof/>
                <w:webHidden/>
              </w:rPr>
              <w:t>9</w:t>
            </w:r>
            <w:r>
              <w:rPr>
                <w:noProof/>
                <w:webHidden/>
              </w:rPr>
              <w:fldChar w:fldCharType="end"/>
            </w:r>
          </w:hyperlink>
        </w:p>
        <w:p w14:paraId="5E30B076" w14:textId="37C93C13" w:rsidR="00FA6887" w:rsidRDefault="00FA6887">
          <w:pPr>
            <w:pStyle w:val="Inhopg3"/>
            <w:rPr>
              <w:rFonts w:asciiTheme="minorHAnsi" w:eastAsiaTheme="minorEastAsia" w:hAnsiTheme="minorHAnsi" w:cstheme="minorBidi"/>
              <w:noProof/>
              <w:color w:val="auto"/>
              <w:kern w:val="2"/>
              <w:sz w:val="24"/>
              <w:szCs w:val="24"/>
              <w:bdr w:val="none" w:sz="0" w:space="0" w:color="auto"/>
              <w14:ligatures w14:val="standardContextual"/>
            </w:rPr>
          </w:pPr>
          <w:hyperlink w:anchor="_Toc224146427" w:history="1">
            <w:r w:rsidRPr="001D42D8">
              <w:rPr>
                <w:rStyle w:val="Hyperlink"/>
                <w:noProof/>
              </w:rPr>
              <w:t>Toelichting op de bestemmingsreserves</w:t>
            </w:r>
            <w:r>
              <w:rPr>
                <w:noProof/>
                <w:webHidden/>
              </w:rPr>
              <w:tab/>
            </w:r>
            <w:r>
              <w:rPr>
                <w:noProof/>
                <w:webHidden/>
              </w:rPr>
              <w:fldChar w:fldCharType="begin"/>
            </w:r>
            <w:r>
              <w:rPr>
                <w:noProof/>
                <w:webHidden/>
              </w:rPr>
              <w:instrText xml:space="preserve"> PAGEREF _Toc224146427 \h </w:instrText>
            </w:r>
            <w:r>
              <w:rPr>
                <w:noProof/>
                <w:webHidden/>
              </w:rPr>
            </w:r>
            <w:r>
              <w:rPr>
                <w:noProof/>
                <w:webHidden/>
              </w:rPr>
              <w:fldChar w:fldCharType="separate"/>
            </w:r>
            <w:r>
              <w:rPr>
                <w:noProof/>
                <w:webHidden/>
              </w:rPr>
              <w:t>10</w:t>
            </w:r>
            <w:r>
              <w:rPr>
                <w:noProof/>
                <w:webHidden/>
              </w:rPr>
              <w:fldChar w:fldCharType="end"/>
            </w:r>
          </w:hyperlink>
        </w:p>
        <w:p w14:paraId="0CEE86CC" w14:textId="655E9EA9" w:rsidR="00FA6887" w:rsidRDefault="00FA6887">
          <w:pPr>
            <w:pStyle w:val="Inhopg3"/>
            <w:rPr>
              <w:rFonts w:asciiTheme="minorHAnsi" w:eastAsiaTheme="minorEastAsia" w:hAnsiTheme="minorHAnsi" w:cstheme="minorBidi"/>
              <w:noProof/>
              <w:color w:val="auto"/>
              <w:kern w:val="2"/>
              <w:sz w:val="24"/>
              <w:szCs w:val="24"/>
              <w:bdr w:val="none" w:sz="0" w:space="0" w:color="auto"/>
              <w14:ligatures w14:val="standardContextual"/>
            </w:rPr>
          </w:pPr>
          <w:hyperlink w:anchor="_Toc224146428" w:history="1">
            <w:r w:rsidRPr="001D42D8">
              <w:rPr>
                <w:rStyle w:val="Hyperlink"/>
                <w:noProof/>
              </w:rPr>
              <w:t>Toelichting reserve Vriendenbus</w:t>
            </w:r>
            <w:r>
              <w:rPr>
                <w:noProof/>
                <w:webHidden/>
              </w:rPr>
              <w:tab/>
            </w:r>
            <w:r>
              <w:rPr>
                <w:noProof/>
                <w:webHidden/>
              </w:rPr>
              <w:fldChar w:fldCharType="begin"/>
            </w:r>
            <w:r>
              <w:rPr>
                <w:noProof/>
                <w:webHidden/>
              </w:rPr>
              <w:instrText xml:space="preserve"> PAGEREF _Toc224146428 \h </w:instrText>
            </w:r>
            <w:r>
              <w:rPr>
                <w:noProof/>
                <w:webHidden/>
              </w:rPr>
            </w:r>
            <w:r>
              <w:rPr>
                <w:noProof/>
                <w:webHidden/>
              </w:rPr>
              <w:fldChar w:fldCharType="separate"/>
            </w:r>
            <w:r>
              <w:rPr>
                <w:noProof/>
                <w:webHidden/>
              </w:rPr>
              <w:t>10</w:t>
            </w:r>
            <w:r>
              <w:rPr>
                <w:noProof/>
                <w:webHidden/>
              </w:rPr>
              <w:fldChar w:fldCharType="end"/>
            </w:r>
          </w:hyperlink>
        </w:p>
        <w:p w14:paraId="35B5F11D" w14:textId="79F64F69" w:rsidR="00FA6887" w:rsidRDefault="00FA6887">
          <w:pPr>
            <w:pStyle w:val="Inhopg3"/>
            <w:rPr>
              <w:rFonts w:asciiTheme="minorHAnsi" w:eastAsiaTheme="minorEastAsia" w:hAnsiTheme="minorHAnsi" w:cstheme="minorBidi"/>
              <w:noProof/>
              <w:color w:val="auto"/>
              <w:kern w:val="2"/>
              <w:sz w:val="24"/>
              <w:szCs w:val="24"/>
              <w:bdr w:val="none" w:sz="0" w:space="0" w:color="auto"/>
              <w14:ligatures w14:val="standardContextual"/>
            </w:rPr>
          </w:pPr>
          <w:hyperlink w:anchor="_Toc224146429" w:history="1">
            <w:r w:rsidRPr="001D42D8">
              <w:rPr>
                <w:rStyle w:val="Hyperlink"/>
                <w:noProof/>
              </w:rPr>
              <w:t>Toelichting op de Staat van Baten en Lasten</w:t>
            </w:r>
            <w:r>
              <w:rPr>
                <w:noProof/>
                <w:webHidden/>
              </w:rPr>
              <w:tab/>
            </w:r>
            <w:r>
              <w:rPr>
                <w:noProof/>
                <w:webHidden/>
              </w:rPr>
              <w:fldChar w:fldCharType="begin"/>
            </w:r>
            <w:r>
              <w:rPr>
                <w:noProof/>
                <w:webHidden/>
              </w:rPr>
              <w:instrText xml:space="preserve"> PAGEREF _Toc224146429 \h </w:instrText>
            </w:r>
            <w:r>
              <w:rPr>
                <w:noProof/>
                <w:webHidden/>
              </w:rPr>
            </w:r>
            <w:r>
              <w:rPr>
                <w:noProof/>
                <w:webHidden/>
              </w:rPr>
              <w:fldChar w:fldCharType="separate"/>
            </w:r>
            <w:r>
              <w:rPr>
                <w:noProof/>
                <w:webHidden/>
              </w:rPr>
              <w:t>11</w:t>
            </w:r>
            <w:r>
              <w:rPr>
                <w:noProof/>
                <w:webHidden/>
              </w:rPr>
              <w:fldChar w:fldCharType="end"/>
            </w:r>
          </w:hyperlink>
        </w:p>
        <w:p w14:paraId="1FEFB76F" w14:textId="418E9915" w:rsidR="00FA6887" w:rsidRDefault="00FA6887">
          <w:pPr>
            <w:pStyle w:val="Inhopg3"/>
            <w:rPr>
              <w:rFonts w:asciiTheme="minorHAnsi" w:eastAsiaTheme="minorEastAsia" w:hAnsiTheme="minorHAnsi" w:cstheme="minorBidi"/>
              <w:noProof/>
              <w:color w:val="auto"/>
              <w:kern w:val="2"/>
              <w:sz w:val="24"/>
              <w:szCs w:val="24"/>
              <w:bdr w:val="none" w:sz="0" w:space="0" w:color="auto"/>
              <w14:ligatures w14:val="standardContextual"/>
            </w:rPr>
          </w:pPr>
          <w:hyperlink w:anchor="_Toc224146430" w:history="1">
            <w:r w:rsidRPr="001D42D8">
              <w:rPr>
                <w:rStyle w:val="Hyperlink"/>
                <w:noProof/>
              </w:rPr>
              <w:t>Subsidies en donaties</w:t>
            </w:r>
            <w:r>
              <w:rPr>
                <w:noProof/>
                <w:webHidden/>
              </w:rPr>
              <w:tab/>
            </w:r>
            <w:r>
              <w:rPr>
                <w:noProof/>
                <w:webHidden/>
              </w:rPr>
              <w:fldChar w:fldCharType="begin"/>
            </w:r>
            <w:r>
              <w:rPr>
                <w:noProof/>
                <w:webHidden/>
              </w:rPr>
              <w:instrText xml:space="preserve"> PAGEREF _Toc224146430 \h </w:instrText>
            </w:r>
            <w:r>
              <w:rPr>
                <w:noProof/>
                <w:webHidden/>
              </w:rPr>
            </w:r>
            <w:r>
              <w:rPr>
                <w:noProof/>
                <w:webHidden/>
              </w:rPr>
              <w:fldChar w:fldCharType="separate"/>
            </w:r>
            <w:r>
              <w:rPr>
                <w:noProof/>
                <w:webHidden/>
              </w:rPr>
              <w:t>11</w:t>
            </w:r>
            <w:r>
              <w:rPr>
                <w:noProof/>
                <w:webHidden/>
              </w:rPr>
              <w:fldChar w:fldCharType="end"/>
            </w:r>
          </w:hyperlink>
        </w:p>
        <w:p w14:paraId="4A5CE541" w14:textId="373D8B0F" w:rsidR="00FA6887" w:rsidRDefault="00FA6887">
          <w:pPr>
            <w:pStyle w:val="Inhopg3"/>
            <w:rPr>
              <w:rFonts w:asciiTheme="minorHAnsi" w:eastAsiaTheme="minorEastAsia" w:hAnsiTheme="minorHAnsi" w:cstheme="minorBidi"/>
              <w:noProof/>
              <w:color w:val="auto"/>
              <w:kern w:val="2"/>
              <w:sz w:val="24"/>
              <w:szCs w:val="24"/>
              <w:bdr w:val="none" w:sz="0" w:space="0" w:color="auto"/>
              <w14:ligatures w14:val="standardContextual"/>
            </w:rPr>
          </w:pPr>
          <w:hyperlink w:anchor="_Toc224146431" w:history="1">
            <w:r w:rsidRPr="001D42D8">
              <w:rPr>
                <w:rStyle w:val="Hyperlink"/>
                <w:noProof/>
              </w:rPr>
              <w:t>Uitgaven zorgcentra</w:t>
            </w:r>
            <w:r>
              <w:rPr>
                <w:noProof/>
                <w:webHidden/>
              </w:rPr>
              <w:tab/>
            </w:r>
            <w:r>
              <w:rPr>
                <w:noProof/>
                <w:webHidden/>
              </w:rPr>
              <w:fldChar w:fldCharType="begin"/>
            </w:r>
            <w:r>
              <w:rPr>
                <w:noProof/>
                <w:webHidden/>
              </w:rPr>
              <w:instrText xml:space="preserve"> PAGEREF _Toc224146431 \h </w:instrText>
            </w:r>
            <w:r>
              <w:rPr>
                <w:noProof/>
                <w:webHidden/>
              </w:rPr>
            </w:r>
            <w:r>
              <w:rPr>
                <w:noProof/>
                <w:webHidden/>
              </w:rPr>
              <w:fldChar w:fldCharType="separate"/>
            </w:r>
            <w:r>
              <w:rPr>
                <w:noProof/>
                <w:webHidden/>
              </w:rPr>
              <w:t>11</w:t>
            </w:r>
            <w:r>
              <w:rPr>
                <w:noProof/>
                <w:webHidden/>
              </w:rPr>
              <w:fldChar w:fldCharType="end"/>
            </w:r>
          </w:hyperlink>
        </w:p>
        <w:p w14:paraId="68D3D6D6" w14:textId="3043EBAE" w:rsidR="00FA6887" w:rsidRDefault="00FA6887">
          <w:pPr>
            <w:pStyle w:val="Inhopg3"/>
            <w:rPr>
              <w:rFonts w:asciiTheme="minorHAnsi" w:eastAsiaTheme="minorEastAsia" w:hAnsiTheme="minorHAnsi" w:cstheme="minorBidi"/>
              <w:noProof/>
              <w:color w:val="auto"/>
              <w:kern w:val="2"/>
              <w:sz w:val="24"/>
              <w:szCs w:val="24"/>
              <w:bdr w:val="none" w:sz="0" w:space="0" w:color="auto"/>
              <w14:ligatures w14:val="standardContextual"/>
            </w:rPr>
          </w:pPr>
          <w:hyperlink w:anchor="_Toc224146432" w:history="1">
            <w:r w:rsidRPr="001D42D8">
              <w:rPr>
                <w:rStyle w:val="Hyperlink"/>
                <w:noProof/>
              </w:rPr>
              <w:t>Toevoegingen en onttrekkingen</w:t>
            </w:r>
            <w:r>
              <w:rPr>
                <w:noProof/>
                <w:webHidden/>
              </w:rPr>
              <w:tab/>
            </w:r>
            <w:r>
              <w:rPr>
                <w:noProof/>
                <w:webHidden/>
              </w:rPr>
              <w:fldChar w:fldCharType="begin"/>
            </w:r>
            <w:r>
              <w:rPr>
                <w:noProof/>
                <w:webHidden/>
              </w:rPr>
              <w:instrText xml:space="preserve"> PAGEREF _Toc224146432 \h </w:instrText>
            </w:r>
            <w:r>
              <w:rPr>
                <w:noProof/>
                <w:webHidden/>
              </w:rPr>
            </w:r>
            <w:r>
              <w:rPr>
                <w:noProof/>
                <w:webHidden/>
              </w:rPr>
              <w:fldChar w:fldCharType="separate"/>
            </w:r>
            <w:r>
              <w:rPr>
                <w:noProof/>
                <w:webHidden/>
              </w:rPr>
              <w:t>11</w:t>
            </w:r>
            <w:r>
              <w:rPr>
                <w:noProof/>
                <w:webHidden/>
              </w:rPr>
              <w:fldChar w:fldCharType="end"/>
            </w:r>
          </w:hyperlink>
        </w:p>
        <w:p w14:paraId="21E5C2FC" w14:textId="19C1139C" w:rsidR="00FA6887" w:rsidRDefault="00FA6887">
          <w:pPr>
            <w:pStyle w:val="Inhopg3"/>
            <w:rPr>
              <w:rFonts w:asciiTheme="minorHAnsi" w:eastAsiaTheme="minorEastAsia" w:hAnsiTheme="minorHAnsi" w:cstheme="minorBidi"/>
              <w:noProof/>
              <w:color w:val="auto"/>
              <w:kern w:val="2"/>
              <w:sz w:val="24"/>
              <w:szCs w:val="24"/>
              <w:bdr w:val="none" w:sz="0" w:space="0" w:color="auto"/>
              <w14:ligatures w14:val="standardContextual"/>
            </w:rPr>
          </w:pPr>
          <w:hyperlink w:anchor="_Toc224146433" w:history="1">
            <w:r w:rsidRPr="001D42D8">
              <w:rPr>
                <w:rStyle w:val="Hyperlink"/>
                <w:noProof/>
              </w:rPr>
              <w:t>Tot slot</w:t>
            </w:r>
            <w:r>
              <w:rPr>
                <w:noProof/>
                <w:webHidden/>
              </w:rPr>
              <w:tab/>
            </w:r>
            <w:r>
              <w:rPr>
                <w:noProof/>
                <w:webHidden/>
              </w:rPr>
              <w:fldChar w:fldCharType="begin"/>
            </w:r>
            <w:r>
              <w:rPr>
                <w:noProof/>
                <w:webHidden/>
              </w:rPr>
              <w:instrText xml:space="preserve"> PAGEREF _Toc224146433 \h </w:instrText>
            </w:r>
            <w:r>
              <w:rPr>
                <w:noProof/>
                <w:webHidden/>
              </w:rPr>
            </w:r>
            <w:r>
              <w:rPr>
                <w:noProof/>
                <w:webHidden/>
              </w:rPr>
              <w:fldChar w:fldCharType="separate"/>
            </w:r>
            <w:r>
              <w:rPr>
                <w:noProof/>
                <w:webHidden/>
              </w:rPr>
              <w:t>11</w:t>
            </w:r>
            <w:r>
              <w:rPr>
                <w:noProof/>
                <w:webHidden/>
              </w:rPr>
              <w:fldChar w:fldCharType="end"/>
            </w:r>
          </w:hyperlink>
        </w:p>
        <w:p w14:paraId="0675FEF7" w14:textId="45CCCF8F" w:rsidR="00FA6887" w:rsidRDefault="00FA6887">
          <w:pPr>
            <w:pStyle w:val="Inhopg2"/>
            <w:rPr>
              <w:rFonts w:asciiTheme="minorHAnsi" w:eastAsiaTheme="minorEastAsia" w:hAnsiTheme="minorHAnsi" w:cstheme="minorBidi"/>
              <w:noProof/>
              <w:color w:val="auto"/>
              <w:kern w:val="2"/>
              <w:sz w:val="24"/>
              <w:szCs w:val="24"/>
              <w:bdr w:val="none" w:sz="0" w:space="0" w:color="auto"/>
              <w14:ligatures w14:val="standardContextual"/>
            </w:rPr>
          </w:pPr>
          <w:hyperlink w:anchor="_Toc224146434" w:history="1">
            <w:r w:rsidRPr="001D42D8">
              <w:rPr>
                <w:rStyle w:val="Hyperlink"/>
                <w:noProof/>
              </w:rPr>
              <w:t>Verklaring kascontrolecommissie Stichting Vrienden van Dignis</w:t>
            </w:r>
            <w:r>
              <w:rPr>
                <w:noProof/>
                <w:webHidden/>
              </w:rPr>
              <w:tab/>
            </w:r>
            <w:r>
              <w:rPr>
                <w:noProof/>
                <w:webHidden/>
              </w:rPr>
              <w:fldChar w:fldCharType="begin"/>
            </w:r>
            <w:r>
              <w:rPr>
                <w:noProof/>
                <w:webHidden/>
              </w:rPr>
              <w:instrText xml:space="preserve"> PAGEREF _Toc224146434 \h </w:instrText>
            </w:r>
            <w:r>
              <w:rPr>
                <w:noProof/>
                <w:webHidden/>
              </w:rPr>
            </w:r>
            <w:r>
              <w:rPr>
                <w:noProof/>
                <w:webHidden/>
              </w:rPr>
              <w:fldChar w:fldCharType="separate"/>
            </w:r>
            <w:r>
              <w:rPr>
                <w:noProof/>
                <w:webHidden/>
              </w:rPr>
              <w:t>12</w:t>
            </w:r>
            <w:r>
              <w:rPr>
                <w:noProof/>
                <w:webHidden/>
              </w:rPr>
              <w:fldChar w:fldCharType="end"/>
            </w:r>
          </w:hyperlink>
        </w:p>
        <w:p w14:paraId="1CA4335A" w14:textId="77C2ECCB" w:rsidR="00753E34" w:rsidRDefault="00753E34">
          <w:r>
            <w:rPr>
              <w:b/>
              <w:bCs/>
            </w:rPr>
            <w:fldChar w:fldCharType="end"/>
          </w:r>
        </w:p>
      </w:sdtContent>
    </w:sdt>
    <w:p w14:paraId="411CF513" w14:textId="77777777" w:rsidR="00CE5CB4" w:rsidRDefault="00CE5CB4"/>
    <w:p w14:paraId="411CF514" w14:textId="77777777" w:rsidR="00CE5CB4" w:rsidRDefault="00CE5CB4"/>
    <w:p w14:paraId="411CF515" w14:textId="5D7C5B6C" w:rsidR="00CE5CB4" w:rsidRDefault="00EC29D1" w:rsidP="00EC29D1">
      <w:pPr>
        <w:tabs>
          <w:tab w:val="left" w:pos="2610"/>
        </w:tabs>
      </w:pPr>
      <w:r>
        <w:tab/>
      </w:r>
    </w:p>
    <w:p w14:paraId="411CF516" w14:textId="77777777" w:rsidR="00CE5CB4" w:rsidRDefault="00000000">
      <w:pPr>
        <w:tabs>
          <w:tab w:val="left" w:pos="1020"/>
        </w:tabs>
      </w:pPr>
      <w:r>
        <w:tab/>
      </w:r>
    </w:p>
    <w:p w14:paraId="411CF519" w14:textId="19839374" w:rsidR="00CE5CB4" w:rsidRDefault="00000000">
      <w:pPr>
        <w:pStyle w:val="Kop1"/>
      </w:pPr>
      <w:r>
        <w:br w:type="column"/>
      </w:r>
      <w:bookmarkStart w:id="0" w:name="_Toc"/>
      <w:bookmarkStart w:id="1" w:name="_Toc224146413"/>
      <w:r>
        <w:lastRenderedPageBreak/>
        <w:t>De stichting</w:t>
      </w:r>
      <w:bookmarkEnd w:id="1"/>
      <w:r>
        <w:t xml:space="preserve"> </w:t>
      </w:r>
      <w:bookmarkEnd w:id="0"/>
    </w:p>
    <w:p w14:paraId="411CF51A" w14:textId="77777777" w:rsidR="00CE5CB4" w:rsidRDefault="00000000">
      <w:pPr>
        <w:pStyle w:val="Kop2"/>
      </w:pPr>
      <w:bookmarkStart w:id="2" w:name="_Toc1"/>
      <w:bookmarkStart w:id="3" w:name="_Toc224146414"/>
      <w:r>
        <w:t>Doelstelling</w:t>
      </w:r>
      <w:bookmarkEnd w:id="2"/>
      <w:bookmarkEnd w:id="3"/>
    </w:p>
    <w:p w14:paraId="411CF51B" w14:textId="77777777" w:rsidR="00CE5CB4" w:rsidRDefault="00000000">
      <w:pPr>
        <w:pStyle w:val="Geenafstand"/>
      </w:pPr>
      <w:r>
        <w:t>De Stichting</w:t>
      </w:r>
      <w:r>
        <w:rPr>
          <w:spacing w:val="-3"/>
        </w:rPr>
        <w:t xml:space="preserve"> </w:t>
      </w:r>
      <w:r>
        <w:t>Vrienden</w:t>
      </w:r>
      <w:r>
        <w:rPr>
          <w:spacing w:val="-5"/>
        </w:rPr>
        <w:t xml:space="preserve"> </w:t>
      </w:r>
      <w:r>
        <w:t>van</w:t>
      </w:r>
      <w:r>
        <w:rPr>
          <w:spacing w:val="-5"/>
        </w:rPr>
        <w:t xml:space="preserve"> </w:t>
      </w:r>
      <w:r>
        <w:t>Dignis beheert een fonds dat middelen ter beschikking</w:t>
      </w:r>
      <w:r>
        <w:rPr>
          <w:spacing w:val="-3"/>
        </w:rPr>
        <w:t xml:space="preserve"> </w:t>
      </w:r>
      <w:r>
        <w:t>stelt aan de Stichting Dignis ten behoeve van welzijns-projecten die niet door de reguliere financiering van de zorg betaald worden. Het fonds bestaat uit voor locaties geoormerkte gelden en algemene middelen.</w:t>
      </w:r>
    </w:p>
    <w:p w14:paraId="411CF51C" w14:textId="77777777" w:rsidR="00CE5CB4" w:rsidRDefault="00CE5CB4">
      <w:pPr>
        <w:pStyle w:val="Geenafstand"/>
      </w:pPr>
    </w:p>
    <w:p w14:paraId="411CF51D" w14:textId="77777777" w:rsidR="00CE5CB4" w:rsidRDefault="00000000">
      <w:pPr>
        <w:pStyle w:val="Geenafstand"/>
      </w:pPr>
      <w:r>
        <w:t>De</w:t>
      </w:r>
      <w:r>
        <w:rPr>
          <w:spacing w:val="-3"/>
        </w:rPr>
        <w:t xml:space="preserve"> </w:t>
      </w:r>
      <w:r>
        <w:t>doelstelling</w:t>
      </w:r>
      <w:r>
        <w:rPr>
          <w:spacing w:val="-3"/>
        </w:rPr>
        <w:t xml:space="preserve"> </w:t>
      </w:r>
      <w:r>
        <w:t>van</w:t>
      </w:r>
      <w:r>
        <w:rPr>
          <w:spacing w:val="-7"/>
        </w:rPr>
        <w:t xml:space="preserve"> </w:t>
      </w:r>
      <w:r>
        <w:t>het fonds:</w:t>
      </w:r>
    </w:p>
    <w:p w14:paraId="411CF51E" w14:textId="77777777" w:rsidR="00CE5CB4" w:rsidRDefault="00000000">
      <w:pPr>
        <w:pStyle w:val="Geenafstand"/>
        <w:numPr>
          <w:ilvl w:val="0"/>
          <w:numId w:val="2"/>
        </w:numPr>
      </w:pPr>
      <w:r>
        <w:t>Stimulering van het welzijn van zoveel mogelijk bewoners en cliënten van Dignis;</w:t>
      </w:r>
    </w:p>
    <w:p w14:paraId="411CF51F" w14:textId="77777777" w:rsidR="00CE5CB4" w:rsidRDefault="00000000">
      <w:pPr>
        <w:pStyle w:val="Geenafstand"/>
        <w:numPr>
          <w:ilvl w:val="0"/>
          <w:numId w:val="2"/>
        </w:numPr>
      </w:pPr>
      <w:r>
        <w:t xml:space="preserve">Stimulering van het gebruik van een </w:t>
      </w:r>
      <w:proofErr w:type="spellStart"/>
      <w:r>
        <w:t>vriendenbus</w:t>
      </w:r>
      <w:proofErr w:type="spellEnd"/>
      <w:r>
        <w:t xml:space="preserve"> en de daaraan gekoppelde arrangementen. Voor een verdere toelichting verwijzen wij u naar hoofdstuk 3;</w:t>
      </w:r>
    </w:p>
    <w:p w14:paraId="411CF520" w14:textId="77777777" w:rsidR="00CE5CB4" w:rsidRDefault="00000000">
      <w:pPr>
        <w:pStyle w:val="Geenafstand"/>
        <w:numPr>
          <w:ilvl w:val="0"/>
          <w:numId w:val="2"/>
        </w:numPr>
      </w:pPr>
      <w:r>
        <w:t>Stimulering van vrijwilligerswerk en ondersteuning van mantelzorgers.</w:t>
      </w:r>
    </w:p>
    <w:p w14:paraId="411CF521" w14:textId="77777777" w:rsidR="00CE5CB4" w:rsidRDefault="00CE5CB4">
      <w:pPr>
        <w:pStyle w:val="Geenafstand"/>
      </w:pPr>
    </w:p>
    <w:p w14:paraId="411CF522" w14:textId="77777777" w:rsidR="00CE5CB4" w:rsidRDefault="00000000">
      <w:pPr>
        <w:pStyle w:val="Geenafstand"/>
        <w:rPr>
          <w:u w:val="single"/>
        </w:rPr>
      </w:pPr>
      <w:r>
        <w:rPr>
          <w:u w:val="single"/>
        </w:rPr>
        <w:t xml:space="preserve">Van de website van Dignis </w:t>
      </w:r>
    </w:p>
    <w:p w14:paraId="411CF523" w14:textId="77777777" w:rsidR="00CE5CB4" w:rsidRDefault="00000000">
      <w:pPr>
        <w:pStyle w:val="Geenafstand"/>
      </w:pPr>
      <w:r>
        <w:t xml:space="preserve"> ‘Dignis is er vooral voor ouderen. Wij bieden deskundige zorg en behandeling met respect en aandacht voor uw levensstijl en de wensen van u en uw naasten. Zodat u zolang mogelijk kunt leven zoals u dat zelf het liefste wilt.</w:t>
      </w:r>
      <w:r>
        <w:br/>
        <w:t>Wij ondersteunen mensen, die problemen en vragen hebben die te maken hebben met het ouder worden. U kunt dan denken aan vragen op het gebied van wonen en welzijn. Daarnaast zijn we er voor mensen met psychiatrische, somatische of psychogeriatrische problemen, die ontstaan als gevolg van het ouder worden. We hebben ook een afdeling voor volwassenen en ouderen met problemen die ontstaan als gevolg van niet aangeboren hersenletsel. Dignis biedt een breed en samenhangend pakket aan wonen, welzijn, zorg en behandeling in Groningen en Noord-Drenthe. Dat doen we in de thuissituatie, in woonzorgcentra en centra voor dagbesteding.’</w:t>
      </w:r>
    </w:p>
    <w:p w14:paraId="411CF525" w14:textId="77777777" w:rsidR="00CE5CB4" w:rsidRDefault="00000000">
      <w:pPr>
        <w:pStyle w:val="Kop2"/>
      </w:pPr>
      <w:bookmarkStart w:id="4" w:name="_Toc2"/>
      <w:bookmarkStart w:id="5" w:name="_Toc224146415"/>
      <w:r>
        <w:t>Werkwijze, bestuurssamenstelling en rooster van aftreden</w:t>
      </w:r>
      <w:bookmarkEnd w:id="4"/>
      <w:bookmarkEnd w:id="5"/>
    </w:p>
    <w:p w14:paraId="411CF526" w14:textId="77777777" w:rsidR="00CE5CB4" w:rsidRDefault="00000000">
      <w:pPr>
        <w:pStyle w:val="Geenafstand"/>
      </w:pPr>
      <w:r>
        <w:t xml:space="preserve">Het bestuur bestaat uit 5 personen, twee bestuursleden worden voorgedragen door de directie van Dignis en twee door de cliëntenraad van Dignis. Het bestuur zelf benoemt de voorzitter. Bestuursleden worden voor een periode van 4 jaar benoemd. Jaarlijks stelt het bestuur een begroting op voor toekenning van middelen uit het fonds. Voor de toekenning van deze middelen gelden de regels zoals vastgelegd in het huishoudelijk reglement. Prioriteit bij de besteding van de middelen heeft de exploitatie van de </w:t>
      </w:r>
      <w:proofErr w:type="spellStart"/>
      <w:r>
        <w:t>vriendenbus</w:t>
      </w:r>
      <w:proofErr w:type="spellEnd"/>
      <w:r>
        <w:t>.</w:t>
      </w:r>
    </w:p>
    <w:p w14:paraId="411CF527" w14:textId="77777777" w:rsidR="00CE5CB4" w:rsidRDefault="00CE5CB4">
      <w:pPr>
        <w:pStyle w:val="Geenafstand"/>
      </w:pPr>
    </w:p>
    <w:p w14:paraId="411CF528" w14:textId="77777777" w:rsidR="00CE5CB4" w:rsidRDefault="00000000">
      <w:pPr>
        <w:pStyle w:val="Geenafstand"/>
      </w:pPr>
      <w:r>
        <w:t>Het bestuur van de Vrienden van Dignis bestaat eind 2025 uit de volgende personen: tussen ( ) de zittingstermijn.</w:t>
      </w:r>
    </w:p>
    <w:p w14:paraId="411CF529" w14:textId="77777777" w:rsidR="00CE5CB4" w:rsidRDefault="00CE5CB4">
      <w:pPr>
        <w:pStyle w:val="Geenafstand"/>
      </w:pPr>
    </w:p>
    <w:tbl>
      <w:tblPr>
        <w:tblStyle w:val="TableNormal"/>
        <w:tblW w:w="822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2127"/>
        <w:gridCol w:w="2409"/>
        <w:gridCol w:w="2267"/>
        <w:gridCol w:w="1419"/>
      </w:tblGrid>
      <w:tr w:rsidR="00CE5CB4" w14:paraId="411CF52E" w14:textId="77777777">
        <w:trPr>
          <w:trHeight w:val="275"/>
        </w:trPr>
        <w:tc>
          <w:tcPr>
            <w:tcW w:w="2127" w:type="dxa"/>
            <w:tcBorders>
              <w:top w:val="nil"/>
              <w:left w:val="nil"/>
              <w:bottom w:val="single" w:sz="4" w:space="0" w:color="7F7F7F"/>
              <w:right w:val="single" w:sz="4" w:space="0" w:color="7F7F7F"/>
            </w:tcBorders>
            <w:shd w:val="clear" w:color="auto" w:fill="FFFFFF"/>
            <w:tcMar>
              <w:top w:w="80" w:type="dxa"/>
              <w:left w:w="80" w:type="dxa"/>
              <w:bottom w:w="80" w:type="dxa"/>
              <w:right w:w="80" w:type="dxa"/>
            </w:tcMar>
          </w:tcPr>
          <w:p w14:paraId="411CF52A" w14:textId="77777777" w:rsidR="00CE5CB4" w:rsidRDefault="00000000">
            <w:pPr>
              <w:pStyle w:val="Geenafstand"/>
            </w:pPr>
            <w:r>
              <w:rPr>
                <w:i/>
                <w:iCs/>
              </w:rPr>
              <w:t>Persoon</w:t>
            </w:r>
          </w:p>
        </w:tc>
        <w:tc>
          <w:tcPr>
            <w:tcW w:w="2409" w:type="dxa"/>
            <w:tcBorders>
              <w:top w:val="nil"/>
              <w:left w:val="single" w:sz="4" w:space="0" w:color="7F7F7F"/>
              <w:bottom w:val="single" w:sz="4" w:space="0" w:color="7F7F7F"/>
              <w:right w:val="nil"/>
            </w:tcBorders>
            <w:shd w:val="clear" w:color="auto" w:fill="FFFFFF"/>
            <w:tcMar>
              <w:top w:w="80" w:type="dxa"/>
              <w:left w:w="80" w:type="dxa"/>
              <w:bottom w:w="80" w:type="dxa"/>
              <w:right w:w="80" w:type="dxa"/>
            </w:tcMar>
          </w:tcPr>
          <w:p w14:paraId="411CF52B" w14:textId="77777777" w:rsidR="00CE5CB4" w:rsidRDefault="00000000">
            <w:pPr>
              <w:pStyle w:val="Geenafstand"/>
            </w:pPr>
            <w:r>
              <w:rPr>
                <w:i/>
                <w:iCs/>
              </w:rPr>
              <w:t>Rol</w:t>
            </w:r>
          </w:p>
        </w:tc>
        <w:tc>
          <w:tcPr>
            <w:tcW w:w="2267" w:type="dxa"/>
            <w:tcBorders>
              <w:top w:val="nil"/>
              <w:left w:val="nil"/>
              <w:bottom w:val="single" w:sz="4" w:space="0" w:color="7F7F7F"/>
              <w:right w:val="nil"/>
            </w:tcBorders>
            <w:shd w:val="clear" w:color="auto" w:fill="FFFFFF"/>
            <w:tcMar>
              <w:top w:w="80" w:type="dxa"/>
              <w:left w:w="80" w:type="dxa"/>
              <w:bottom w:w="80" w:type="dxa"/>
              <w:right w:w="80" w:type="dxa"/>
            </w:tcMar>
          </w:tcPr>
          <w:p w14:paraId="411CF52C" w14:textId="77777777" w:rsidR="00CE5CB4" w:rsidRDefault="00000000">
            <w:pPr>
              <w:pStyle w:val="Geenafstand"/>
            </w:pPr>
            <w:r>
              <w:rPr>
                <w:i/>
                <w:iCs/>
              </w:rPr>
              <w:t>Op voordracht</w:t>
            </w:r>
          </w:p>
        </w:tc>
        <w:tc>
          <w:tcPr>
            <w:tcW w:w="1419" w:type="dxa"/>
            <w:tcBorders>
              <w:top w:val="nil"/>
              <w:left w:val="nil"/>
              <w:bottom w:val="single" w:sz="4" w:space="0" w:color="7F7F7F"/>
              <w:right w:val="nil"/>
            </w:tcBorders>
            <w:shd w:val="clear" w:color="auto" w:fill="FFFFFF"/>
            <w:tcMar>
              <w:top w:w="80" w:type="dxa"/>
              <w:left w:w="80" w:type="dxa"/>
              <w:bottom w:w="80" w:type="dxa"/>
              <w:right w:w="80" w:type="dxa"/>
            </w:tcMar>
          </w:tcPr>
          <w:p w14:paraId="411CF52D" w14:textId="77777777" w:rsidR="00CE5CB4" w:rsidRDefault="00000000">
            <w:pPr>
              <w:pStyle w:val="Geenafstand"/>
            </w:pPr>
            <w:r>
              <w:rPr>
                <w:i/>
                <w:iCs/>
              </w:rPr>
              <w:t>Aftredend</w:t>
            </w:r>
          </w:p>
        </w:tc>
      </w:tr>
      <w:tr w:rsidR="00CE5CB4" w14:paraId="411CF533" w14:textId="77777777">
        <w:trPr>
          <w:trHeight w:val="275"/>
        </w:trPr>
        <w:tc>
          <w:tcPr>
            <w:tcW w:w="2127" w:type="dxa"/>
            <w:tcBorders>
              <w:top w:val="single" w:sz="4" w:space="0" w:color="7F7F7F"/>
              <w:left w:val="nil"/>
              <w:bottom w:val="nil"/>
              <w:right w:val="single" w:sz="4" w:space="0" w:color="7F7F7F"/>
            </w:tcBorders>
            <w:shd w:val="clear" w:color="auto" w:fill="FFFFFF"/>
            <w:tcMar>
              <w:top w:w="80" w:type="dxa"/>
              <w:left w:w="80" w:type="dxa"/>
              <w:bottom w:w="80" w:type="dxa"/>
              <w:right w:w="80" w:type="dxa"/>
            </w:tcMar>
          </w:tcPr>
          <w:p w14:paraId="411CF52F" w14:textId="77777777" w:rsidR="00CE5CB4" w:rsidRDefault="00000000">
            <w:pPr>
              <w:pStyle w:val="Geenafstand"/>
              <w:jc w:val="right"/>
            </w:pPr>
            <w:r>
              <w:rPr>
                <w:i/>
                <w:iCs/>
              </w:rPr>
              <w:t>Dhr. A. Gietema</w:t>
            </w:r>
          </w:p>
        </w:tc>
        <w:tc>
          <w:tcPr>
            <w:tcW w:w="2409" w:type="dxa"/>
            <w:tcBorders>
              <w:top w:val="single" w:sz="4" w:space="0" w:color="7F7F7F"/>
              <w:left w:val="single" w:sz="4" w:space="0" w:color="7F7F7F"/>
              <w:bottom w:val="nil"/>
              <w:right w:val="nil"/>
            </w:tcBorders>
            <w:shd w:val="clear" w:color="auto" w:fill="F2F2F2"/>
            <w:tcMar>
              <w:top w:w="80" w:type="dxa"/>
              <w:left w:w="80" w:type="dxa"/>
              <w:bottom w:w="80" w:type="dxa"/>
              <w:right w:w="80" w:type="dxa"/>
            </w:tcMar>
          </w:tcPr>
          <w:p w14:paraId="411CF530" w14:textId="77777777" w:rsidR="00CE5CB4" w:rsidRDefault="00000000">
            <w:pPr>
              <w:pStyle w:val="Geenafstand"/>
            </w:pPr>
            <w:r>
              <w:t>Voorzitter</w:t>
            </w:r>
          </w:p>
        </w:tc>
        <w:tc>
          <w:tcPr>
            <w:tcW w:w="2267" w:type="dxa"/>
            <w:tcBorders>
              <w:top w:val="single" w:sz="4" w:space="0" w:color="7F7F7F"/>
              <w:left w:val="nil"/>
              <w:bottom w:val="nil"/>
              <w:right w:val="nil"/>
            </w:tcBorders>
            <w:shd w:val="clear" w:color="auto" w:fill="F2F2F2"/>
            <w:tcMar>
              <w:top w:w="80" w:type="dxa"/>
              <w:left w:w="80" w:type="dxa"/>
              <w:bottom w:w="80" w:type="dxa"/>
              <w:right w:w="80" w:type="dxa"/>
            </w:tcMar>
          </w:tcPr>
          <w:p w14:paraId="411CF531" w14:textId="77777777" w:rsidR="00CE5CB4" w:rsidRDefault="00000000">
            <w:pPr>
              <w:pStyle w:val="Geenafstand"/>
            </w:pPr>
            <w:r>
              <w:t>Bestuur</w:t>
            </w:r>
          </w:p>
        </w:tc>
        <w:tc>
          <w:tcPr>
            <w:tcW w:w="1419" w:type="dxa"/>
            <w:tcBorders>
              <w:top w:val="single" w:sz="4" w:space="0" w:color="7F7F7F"/>
              <w:left w:val="nil"/>
              <w:bottom w:val="nil"/>
              <w:right w:val="nil"/>
            </w:tcBorders>
            <w:shd w:val="clear" w:color="auto" w:fill="F2F2F2"/>
            <w:tcMar>
              <w:top w:w="80" w:type="dxa"/>
              <w:left w:w="80" w:type="dxa"/>
              <w:bottom w:w="80" w:type="dxa"/>
              <w:right w:w="80" w:type="dxa"/>
            </w:tcMar>
          </w:tcPr>
          <w:p w14:paraId="411CF532" w14:textId="77777777" w:rsidR="00CE5CB4" w:rsidRDefault="00000000">
            <w:pPr>
              <w:pStyle w:val="Geenafstand"/>
            </w:pPr>
            <w:r>
              <w:t>2029 (2)</w:t>
            </w:r>
          </w:p>
        </w:tc>
      </w:tr>
      <w:tr w:rsidR="00CE5CB4" w14:paraId="411CF538" w14:textId="77777777">
        <w:trPr>
          <w:trHeight w:val="280"/>
        </w:trPr>
        <w:tc>
          <w:tcPr>
            <w:tcW w:w="2127" w:type="dxa"/>
            <w:tcBorders>
              <w:top w:val="nil"/>
              <w:left w:val="nil"/>
              <w:bottom w:val="nil"/>
              <w:right w:val="single" w:sz="4" w:space="0" w:color="7F7F7F"/>
            </w:tcBorders>
            <w:shd w:val="clear" w:color="auto" w:fill="FFFFFF"/>
            <w:tcMar>
              <w:top w:w="80" w:type="dxa"/>
              <w:left w:w="80" w:type="dxa"/>
              <w:bottom w:w="80" w:type="dxa"/>
              <w:right w:w="80" w:type="dxa"/>
            </w:tcMar>
          </w:tcPr>
          <w:p w14:paraId="411CF534" w14:textId="77777777" w:rsidR="00CE5CB4" w:rsidRDefault="00000000">
            <w:pPr>
              <w:pStyle w:val="Geenafstand"/>
              <w:jc w:val="right"/>
            </w:pPr>
            <w:r>
              <w:rPr>
                <w:i/>
                <w:iCs/>
              </w:rPr>
              <w:t>Dhr. K.H. Knot</w:t>
            </w:r>
          </w:p>
        </w:tc>
        <w:tc>
          <w:tcPr>
            <w:tcW w:w="2409" w:type="dxa"/>
            <w:tcBorders>
              <w:top w:val="nil"/>
              <w:left w:val="single" w:sz="4" w:space="0" w:color="7F7F7F"/>
              <w:bottom w:val="nil"/>
              <w:right w:val="nil"/>
            </w:tcBorders>
            <w:tcMar>
              <w:top w:w="80" w:type="dxa"/>
              <w:left w:w="80" w:type="dxa"/>
              <w:bottom w:w="80" w:type="dxa"/>
              <w:right w:w="80" w:type="dxa"/>
            </w:tcMar>
          </w:tcPr>
          <w:p w14:paraId="411CF535" w14:textId="77777777" w:rsidR="00CE5CB4" w:rsidRDefault="00000000">
            <w:pPr>
              <w:pStyle w:val="Geenafstand"/>
            </w:pPr>
            <w:r>
              <w:t>Vicevoorzitter</w:t>
            </w:r>
          </w:p>
        </w:tc>
        <w:tc>
          <w:tcPr>
            <w:tcW w:w="2267" w:type="dxa"/>
            <w:tcBorders>
              <w:top w:val="nil"/>
              <w:left w:val="nil"/>
              <w:bottom w:val="nil"/>
              <w:right w:val="nil"/>
            </w:tcBorders>
            <w:tcMar>
              <w:top w:w="80" w:type="dxa"/>
              <w:left w:w="80" w:type="dxa"/>
              <w:bottom w:w="80" w:type="dxa"/>
              <w:right w:w="80" w:type="dxa"/>
            </w:tcMar>
          </w:tcPr>
          <w:p w14:paraId="411CF536" w14:textId="77777777" w:rsidR="00CE5CB4" w:rsidRDefault="00000000">
            <w:pPr>
              <w:pStyle w:val="Geenafstand"/>
            </w:pPr>
            <w:r>
              <w:t>Cliëntenraad</w:t>
            </w:r>
          </w:p>
        </w:tc>
        <w:tc>
          <w:tcPr>
            <w:tcW w:w="1419" w:type="dxa"/>
            <w:tcBorders>
              <w:top w:val="nil"/>
              <w:left w:val="nil"/>
              <w:bottom w:val="nil"/>
              <w:right w:val="nil"/>
            </w:tcBorders>
            <w:tcMar>
              <w:top w:w="80" w:type="dxa"/>
              <w:left w:w="80" w:type="dxa"/>
              <w:bottom w:w="80" w:type="dxa"/>
              <w:right w:w="80" w:type="dxa"/>
            </w:tcMar>
          </w:tcPr>
          <w:p w14:paraId="411CF537" w14:textId="77777777" w:rsidR="00CE5CB4" w:rsidRDefault="00000000">
            <w:pPr>
              <w:pStyle w:val="Geenafstand"/>
            </w:pPr>
            <w:r>
              <w:t>2029 (2)</w:t>
            </w:r>
          </w:p>
        </w:tc>
      </w:tr>
      <w:tr w:rsidR="00CE5CB4" w14:paraId="411CF53D" w14:textId="77777777">
        <w:trPr>
          <w:trHeight w:val="280"/>
        </w:trPr>
        <w:tc>
          <w:tcPr>
            <w:tcW w:w="2127" w:type="dxa"/>
            <w:tcBorders>
              <w:top w:val="nil"/>
              <w:left w:val="nil"/>
              <w:bottom w:val="nil"/>
              <w:right w:val="single" w:sz="4" w:space="0" w:color="7F7F7F"/>
            </w:tcBorders>
            <w:shd w:val="clear" w:color="auto" w:fill="FFFFFF"/>
            <w:tcMar>
              <w:top w:w="80" w:type="dxa"/>
              <w:left w:w="80" w:type="dxa"/>
              <w:bottom w:w="80" w:type="dxa"/>
              <w:right w:w="80" w:type="dxa"/>
            </w:tcMar>
          </w:tcPr>
          <w:p w14:paraId="411CF539" w14:textId="77777777" w:rsidR="00CE5CB4" w:rsidRDefault="00000000">
            <w:pPr>
              <w:pStyle w:val="Geenafstand"/>
              <w:jc w:val="right"/>
            </w:pPr>
            <w:r>
              <w:rPr>
                <w:i/>
                <w:iCs/>
              </w:rPr>
              <w:t>Dhr. R. de Vries</w:t>
            </w:r>
          </w:p>
        </w:tc>
        <w:tc>
          <w:tcPr>
            <w:tcW w:w="2409" w:type="dxa"/>
            <w:tcBorders>
              <w:top w:val="nil"/>
              <w:left w:val="single" w:sz="4" w:space="0" w:color="7F7F7F"/>
              <w:bottom w:val="nil"/>
              <w:right w:val="nil"/>
            </w:tcBorders>
            <w:shd w:val="clear" w:color="auto" w:fill="F2F2F2"/>
            <w:tcMar>
              <w:top w:w="80" w:type="dxa"/>
              <w:left w:w="80" w:type="dxa"/>
              <w:bottom w:w="80" w:type="dxa"/>
              <w:right w:w="80" w:type="dxa"/>
            </w:tcMar>
          </w:tcPr>
          <w:p w14:paraId="411CF53A" w14:textId="77777777" w:rsidR="00CE5CB4" w:rsidRDefault="00000000">
            <w:pPr>
              <w:pStyle w:val="Geenafstand"/>
            </w:pPr>
            <w:r>
              <w:t>Secretaris</w:t>
            </w:r>
          </w:p>
        </w:tc>
        <w:tc>
          <w:tcPr>
            <w:tcW w:w="2267" w:type="dxa"/>
            <w:tcBorders>
              <w:top w:val="nil"/>
              <w:left w:val="nil"/>
              <w:bottom w:val="nil"/>
              <w:right w:val="nil"/>
            </w:tcBorders>
            <w:shd w:val="clear" w:color="auto" w:fill="F2F2F2"/>
            <w:tcMar>
              <w:top w:w="80" w:type="dxa"/>
              <w:left w:w="80" w:type="dxa"/>
              <w:bottom w:w="80" w:type="dxa"/>
              <w:right w:w="80" w:type="dxa"/>
            </w:tcMar>
          </w:tcPr>
          <w:p w14:paraId="411CF53B" w14:textId="77777777" w:rsidR="00CE5CB4" w:rsidRDefault="00000000">
            <w:pPr>
              <w:pStyle w:val="Geenafstand"/>
            </w:pPr>
            <w:r>
              <w:t>Dignis</w:t>
            </w:r>
          </w:p>
        </w:tc>
        <w:tc>
          <w:tcPr>
            <w:tcW w:w="1419" w:type="dxa"/>
            <w:tcBorders>
              <w:top w:val="nil"/>
              <w:left w:val="nil"/>
              <w:bottom w:val="nil"/>
              <w:right w:val="nil"/>
            </w:tcBorders>
            <w:shd w:val="clear" w:color="auto" w:fill="F2F2F2"/>
            <w:tcMar>
              <w:top w:w="80" w:type="dxa"/>
              <w:left w:w="80" w:type="dxa"/>
              <w:bottom w:w="80" w:type="dxa"/>
              <w:right w:w="80" w:type="dxa"/>
            </w:tcMar>
          </w:tcPr>
          <w:p w14:paraId="411CF53C" w14:textId="77777777" w:rsidR="00CE5CB4" w:rsidRDefault="00000000">
            <w:pPr>
              <w:pStyle w:val="Geenafstand"/>
            </w:pPr>
            <w:r>
              <w:t>2028 (1)</w:t>
            </w:r>
          </w:p>
        </w:tc>
      </w:tr>
      <w:tr w:rsidR="00CE5CB4" w14:paraId="411CF542" w14:textId="77777777">
        <w:trPr>
          <w:trHeight w:val="280"/>
        </w:trPr>
        <w:tc>
          <w:tcPr>
            <w:tcW w:w="2127" w:type="dxa"/>
            <w:tcBorders>
              <w:top w:val="nil"/>
              <w:left w:val="nil"/>
              <w:bottom w:val="nil"/>
              <w:right w:val="single" w:sz="4" w:space="0" w:color="7F7F7F"/>
            </w:tcBorders>
            <w:shd w:val="clear" w:color="auto" w:fill="FFFFFF"/>
            <w:tcMar>
              <w:top w:w="80" w:type="dxa"/>
              <w:left w:w="80" w:type="dxa"/>
              <w:bottom w:w="80" w:type="dxa"/>
              <w:right w:w="80" w:type="dxa"/>
            </w:tcMar>
          </w:tcPr>
          <w:p w14:paraId="411CF53E" w14:textId="77777777" w:rsidR="00CE5CB4" w:rsidRDefault="00000000">
            <w:pPr>
              <w:pStyle w:val="Geenafstand"/>
              <w:jc w:val="right"/>
            </w:pPr>
            <w:proofErr w:type="spellStart"/>
            <w:r>
              <w:rPr>
                <w:i/>
                <w:iCs/>
              </w:rPr>
              <w:t>Dhr</w:t>
            </w:r>
            <w:proofErr w:type="spellEnd"/>
            <w:r>
              <w:rPr>
                <w:i/>
                <w:iCs/>
              </w:rPr>
              <w:t xml:space="preserve"> J. Kerkhof</w:t>
            </w:r>
          </w:p>
        </w:tc>
        <w:tc>
          <w:tcPr>
            <w:tcW w:w="2409" w:type="dxa"/>
            <w:tcBorders>
              <w:top w:val="nil"/>
              <w:left w:val="single" w:sz="4" w:space="0" w:color="7F7F7F"/>
              <w:bottom w:val="nil"/>
              <w:right w:val="nil"/>
            </w:tcBorders>
            <w:tcMar>
              <w:top w:w="80" w:type="dxa"/>
              <w:left w:w="80" w:type="dxa"/>
              <w:bottom w:w="80" w:type="dxa"/>
              <w:right w:w="80" w:type="dxa"/>
            </w:tcMar>
          </w:tcPr>
          <w:p w14:paraId="411CF53F" w14:textId="77777777" w:rsidR="00CE5CB4" w:rsidRDefault="00000000">
            <w:pPr>
              <w:pStyle w:val="Geenafstand"/>
            </w:pPr>
            <w:r>
              <w:t>Penningmeester</w:t>
            </w:r>
          </w:p>
        </w:tc>
        <w:tc>
          <w:tcPr>
            <w:tcW w:w="2267" w:type="dxa"/>
            <w:tcBorders>
              <w:top w:val="nil"/>
              <w:left w:val="nil"/>
              <w:bottom w:val="nil"/>
              <w:right w:val="nil"/>
            </w:tcBorders>
            <w:tcMar>
              <w:top w:w="80" w:type="dxa"/>
              <w:left w:w="80" w:type="dxa"/>
              <w:bottom w:w="80" w:type="dxa"/>
              <w:right w:w="80" w:type="dxa"/>
            </w:tcMar>
          </w:tcPr>
          <w:p w14:paraId="411CF540" w14:textId="77777777" w:rsidR="00CE5CB4" w:rsidRDefault="00000000">
            <w:pPr>
              <w:pStyle w:val="Geenafstand"/>
            </w:pPr>
            <w:r>
              <w:t>Cliëntenraad</w:t>
            </w:r>
          </w:p>
        </w:tc>
        <w:tc>
          <w:tcPr>
            <w:tcW w:w="1419" w:type="dxa"/>
            <w:tcBorders>
              <w:top w:val="nil"/>
              <w:left w:val="nil"/>
              <w:bottom w:val="nil"/>
              <w:right w:val="nil"/>
            </w:tcBorders>
            <w:tcMar>
              <w:top w:w="80" w:type="dxa"/>
              <w:left w:w="80" w:type="dxa"/>
              <w:bottom w:w="80" w:type="dxa"/>
              <w:right w:w="80" w:type="dxa"/>
            </w:tcMar>
          </w:tcPr>
          <w:p w14:paraId="411CF541" w14:textId="71F824C7" w:rsidR="00CE5CB4" w:rsidRDefault="00000000">
            <w:pPr>
              <w:pStyle w:val="Geenafstand"/>
            </w:pPr>
            <w:r>
              <w:t>20</w:t>
            </w:r>
            <w:r w:rsidR="00933F12">
              <w:t>26</w:t>
            </w:r>
            <w:r>
              <w:t xml:space="preserve"> (1)</w:t>
            </w:r>
          </w:p>
        </w:tc>
      </w:tr>
      <w:tr w:rsidR="00CE5CB4" w14:paraId="411CF548" w14:textId="77777777">
        <w:trPr>
          <w:trHeight w:val="540"/>
        </w:trPr>
        <w:tc>
          <w:tcPr>
            <w:tcW w:w="2127" w:type="dxa"/>
            <w:tcBorders>
              <w:top w:val="nil"/>
              <w:left w:val="nil"/>
              <w:bottom w:val="nil"/>
              <w:right w:val="single" w:sz="4" w:space="0" w:color="7F7F7F"/>
            </w:tcBorders>
            <w:shd w:val="clear" w:color="auto" w:fill="FFFFFF"/>
            <w:tcMar>
              <w:top w:w="80" w:type="dxa"/>
              <w:left w:w="80" w:type="dxa"/>
              <w:bottom w:w="80" w:type="dxa"/>
              <w:right w:w="80" w:type="dxa"/>
            </w:tcMar>
          </w:tcPr>
          <w:p w14:paraId="411CF543" w14:textId="77777777" w:rsidR="00CE5CB4" w:rsidRDefault="00000000">
            <w:pPr>
              <w:pStyle w:val="Geenafstand"/>
              <w:jc w:val="right"/>
            </w:pPr>
            <w:r>
              <w:rPr>
                <w:i/>
                <w:iCs/>
              </w:rPr>
              <w:t>Dhr. R.A. Vos</w:t>
            </w:r>
          </w:p>
        </w:tc>
        <w:tc>
          <w:tcPr>
            <w:tcW w:w="2409" w:type="dxa"/>
            <w:tcBorders>
              <w:top w:val="nil"/>
              <w:left w:val="single" w:sz="4" w:space="0" w:color="7F7F7F"/>
              <w:bottom w:val="nil"/>
              <w:right w:val="nil"/>
            </w:tcBorders>
            <w:shd w:val="clear" w:color="auto" w:fill="F2F2F2"/>
            <w:tcMar>
              <w:top w:w="80" w:type="dxa"/>
              <w:left w:w="80" w:type="dxa"/>
              <w:bottom w:w="80" w:type="dxa"/>
              <w:right w:w="80" w:type="dxa"/>
            </w:tcMar>
          </w:tcPr>
          <w:p w14:paraId="411CF544" w14:textId="77777777" w:rsidR="00CE5CB4" w:rsidRDefault="00000000">
            <w:pPr>
              <w:pStyle w:val="Geenafstand"/>
            </w:pPr>
            <w:r>
              <w:t>Contactpersoon</w:t>
            </w:r>
          </w:p>
          <w:p w14:paraId="411CF545" w14:textId="77777777" w:rsidR="00CE5CB4" w:rsidRDefault="00000000">
            <w:pPr>
              <w:pStyle w:val="Geenafstand"/>
            </w:pPr>
            <w:proofErr w:type="spellStart"/>
            <w:r>
              <w:t>vriendenbus</w:t>
            </w:r>
            <w:proofErr w:type="spellEnd"/>
          </w:p>
        </w:tc>
        <w:tc>
          <w:tcPr>
            <w:tcW w:w="2267" w:type="dxa"/>
            <w:tcBorders>
              <w:top w:val="nil"/>
              <w:left w:val="nil"/>
              <w:bottom w:val="nil"/>
              <w:right w:val="nil"/>
            </w:tcBorders>
            <w:shd w:val="clear" w:color="auto" w:fill="F2F2F2"/>
            <w:tcMar>
              <w:top w:w="80" w:type="dxa"/>
              <w:left w:w="80" w:type="dxa"/>
              <w:bottom w:w="80" w:type="dxa"/>
              <w:right w:w="80" w:type="dxa"/>
            </w:tcMar>
          </w:tcPr>
          <w:p w14:paraId="411CF546" w14:textId="77777777" w:rsidR="00CE5CB4" w:rsidRDefault="00000000">
            <w:pPr>
              <w:pStyle w:val="Geenafstand"/>
            </w:pPr>
            <w:r>
              <w:t>Dignis</w:t>
            </w:r>
          </w:p>
        </w:tc>
        <w:tc>
          <w:tcPr>
            <w:tcW w:w="1419" w:type="dxa"/>
            <w:tcBorders>
              <w:top w:val="nil"/>
              <w:left w:val="nil"/>
              <w:bottom w:val="nil"/>
              <w:right w:val="nil"/>
            </w:tcBorders>
            <w:shd w:val="clear" w:color="auto" w:fill="F2F2F2"/>
            <w:tcMar>
              <w:top w:w="80" w:type="dxa"/>
              <w:left w:w="80" w:type="dxa"/>
              <w:bottom w:w="80" w:type="dxa"/>
              <w:right w:w="80" w:type="dxa"/>
            </w:tcMar>
          </w:tcPr>
          <w:p w14:paraId="411CF547" w14:textId="77777777" w:rsidR="00CE5CB4" w:rsidRDefault="00000000">
            <w:pPr>
              <w:pStyle w:val="Geenafstand"/>
            </w:pPr>
            <w:r>
              <w:t>2029 (2)</w:t>
            </w:r>
          </w:p>
        </w:tc>
      </w:tr>
    </w:tbl>
    <w:p w14:paraId="411CF549" w14:textId="77777777" w:rsidR="00CE5CB4" w:rsidRDefault="00CE5CB4">
      <w:pPr>
        <w:pStyle w:val="Geenafstand"/>
        <w:widowControl w:val="0"/>
        <w:ind w:left="108" w:hanging="108"/>
      </w:pPr>
    </w:p>
    <w:p w14:paraId="411CF54A" w14:textId="77777777" w:rsidR="00CE5CB4" w:rsidRDefault="00CE5CB4">
      <w:pPr>
        <w:pStyle w:val="Geenafstand"/>
        <w:widowControl w:val="0"/>
      </w:pPr>
    </w:p>
    <w:p w14:paraId="411CF54B" w14:textId="77777777" w:rsidR="00CE5CB4" w:rsidRDefault="00CE5CB4">
      <w:pPr>
        <w:pStyle w:val="Geenafstand"/>
      </w:pPr>
    </w:p>
    <w:p w14:paraId="411CF54C" w14:textId="193397C3" w:rsidR="00CE5CB4" w:rsidRDefault="001B6DD5">
      <w:pPr>
        <w:pStyle w:val="Geenafstand"/>
      </w:pPr>
      <w:r>
        <w:t>In 2025 heeft de heer J. Bos</w:t>
      </w:r>
      <w:r w:rsidR="00933F12">
        <w:t>c</w:t>
      </w:r>
      <w:r>
        <w:t xml:space="preserve">h zijn functie als penningmeester beëindigd. Op voordracht van de cliëntenraad is de heer J. Kerkhof als zijn opvolger benoemd. </w:t>
      </w:r>
      <w:r>
        <w:br/>
      </w:r>
      <w:r>
        <w:br/>
        <w:t xml:space="preserve">Wij zijn Dignis zeer erkentelijk voor het beschikbaar stellen van vergaderruimte en personele ondersteuning ten behoeve van het secretariaat, mevrouw J. Valk en mevrouw Michelle Al-den Besten en ten behoeve van de organisatie van de </w:t>
      </w:r>
      <w:proofErr w:type="spellStart"/>
      <w:r>
        <w:t>Vriendenbus</w:t>
      </w:r>
      <w:proofErr w:type="spellEnd"/>
      <w:r>
        <w:t>, mevrouw A. Kremer en mevrouw A. Abbink. De Vrienden van Dignis zelf hebben geen personeel in dienst.</w:t>
      </w:r>
      <w:r>
        <w:br/>
        <w:t>De bestuursleden ontvangen geen bezoldiging.</w:t>
      </w:r>
    </w:p>
    <w:p w14:paraId="411CF54D" w14:textId="77777777" w:rsidR="00CE5CB4" w:rsidRDefault="00000000">
      <w:pPr>
        <w:pStyle w:val="Geenafstand"/>
      </w:pPr>
      <w:r>
        <w:t xml:space="preserve">In 2025 verrichtte </w:t>
      </w:r>
      <w:proofErr w:type="spellStart"/>
      <w:r>
        <w:t>dhr</w:t>
      </w:r>
      <w:proofErr w:type="spellEnd"/>
      <w:r>
        <w:t xml:space="preserve"> Peter Spijker namens het bestuur werkzaamheden met als doel het werven van fondsen voor een nieuwe </w:t>
      </w:r>
      <w:proofErr w:type="spellStart"/>
      <w:r>
        <w:t>Vriendenbus</w:t>
      </w:r>
      <w:proofErr w:type="spellEnd"/>
      <w:r>
        <w:t>. Hij ontving een vrijwilligersvergoeding.</w:t>
      </w:r>
    </w:p>
    <w:p w14:paraId="411CF54E" w14:textId="77777777" w:rsidR="00CE5CB4" w:rsidRDefault="00CE5CB4">
      <w:pPr>
        <w:pStyle w:val="Geenafstand"/>
      </w:pPr>
    </w:p>
    <w:p w14:paraId="411CF54F" w14:textId="77777777" w:rsidR="00CE5CB4" w:rsidRDefault="00000000">
      <w:pPr>
        <w:pStyle w:val="Kop2"/>
      </w:pPr>
      <w:bookmarkStart w:id="6" w:name="_Toc3"/>
      <w:bookmarkStart w:id="7" w:name="_Toc224146416"/>
      <w:r>
        <w:t>Uitvoering</w:t>
      </w:r>
      <w:r>
        <w:br/>
      </w:r>
      <w:r>
        <w:rPr>
          <w:color w:val="0F4761"/>
          <w:sz w:val="24"/>
          <w:szCs w:val="24"/>
          <w:u w:color="0F4761"/>
        </w:rPr>
        <w:t xml:space="preserve">Dignis </w:t>
      </w:r>
      <w:proofErr w:type="spellStart"/>
      <w:r>
        <w:rPr>
          <w:color w:val="0F4761"/>
          <w:sz w:val="24"/>
          <w:szCs w:val="24"/>
          <w:u w:color="0F4761"/>
        </w:rPr>
        <w:t>Vriendenbus</w:t>
      </w:r>
      <w:bookmarkEnd w:id="6"/>
      <w:bookmarkEnd w:id="7"/>
      <w:proofErr w:type="spellEnd"/>
    </w:p>
    <w:p w14:paraId="411CF550" w14:textId="77777777" w:rsidR="00CE5CB4" w:rsidRDefault="00000000">
      <w:pPr>
        <w:pStyle w:val="Geenafstand"/>
      </w:pPr>
      <w:r>
        <w:t xml:space="preserve">Met ingang van 1 januari 2025 hebben de Vrienden van Dignis een overeenkomst met Dignis gesloten, waarin de financiële exploitatie en verantwoording van de exploitatie van de Dignis </w:t>
      </w:r>
      <w:proofErr w:type="spellStart"/>
      <w:r>
        <w:t>Vriendenbus</w:t>
      </w:r>
      <w:proofErr w:type="spellEnd"/>
      <w:r>
        <w:t xml:space="preserve"> overgedragen wordt aan Dignis. De duur van de overeenkomst bedraagt twee jaar met stilzwijgende verlenging per jaar tot maximaal 5 jaar. In deze overeenkomst is opgenomen dat de Vrienden van Dignis bij zullen dragen aan de financiële exploitatie van de Dignis </w:t>
      </w:r>
      <w:proofErr w:type="spellStart"/>
      <w:r>
        <w:t>Vriendenbus</w:t>
      </w:r>
      <w:proofErr w:type="spellEnd"/>
      <w:r>
        <w:t xml:space="preserve">, minimaal € 9000,- en maximaal € 12.000,- </w:t>
      </w:r>
      <w:r>
        <w:rPr>
          <w:b/>
          <w:bCs/>
        </w:rPr>
        <w:br/>
      </w:r>
      <w:r>
        <w:rPr>
          <w:b/>
          <w:bCs/>
        </w:rPr>
        <w:br/>
      </w:r>
      <w:r>
        <w:t xml:space="preserve">Door het bestuur is besloten om een fondsenwerving te starten ter vervanging van de huidige </w:t>
      </w:r>
      <w:proofErr w:type="spellStart"/>
      <w:r>
        <w:t>Vriendenbus</w:t>
      </w:r>
      <w:proofErr w:type="spellEnd"/>
      <w:r>
        <w:t xml:space="preserve"> door een nieuwe, elektrische rolstoelbus. Voor de financiering en planning: zie projectplan. </w:t>
      </w:r>
      <w:r>
        <w:br/>
        <w:t xml:space="preserve">Er was regelmatig overleg met de RvB van Dignis over dit project. </w:t>
      </w:r>
      <w:r>
        <w:br/>
        <w:t xml:space="preserve">Dhr. Peter Spijker is namens het bestuur gevraagd om de fondsenwerving voor de nieuwe rolstoelbus ter hand te nemen. Er zijn ondertussen door gemeente, subsidies en particulieren bedragen verstrekt ten behoeve van dit project. </w:t>
      </w:r>
    </w:p>
    <w:p w14:paraId="411CF551" w14:textId="77777777" w:rsidR="00CE5CB4" w:rsidRDefault="00CE5CB4">
      <w:pPr>
        <w:pStyle w:val="Geenafstand"/>
      </w:pPr>
    </w:p>
    <w:p w14:paraId="411CF552" w14:textId="77777777" w:rsidR="00CE5CB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ind w:left="445" w:hanging="445"/>
      </w:pPr>
      <w:r>
        <w:t xml:space="preserve">In 2025 zijn er 287 uitstapjes geweest met de Dignis </w:t>
      </w:r>
      <w:proofErr w:type="spellStart"/>
      <w:r>
        <w:t>Vriendenbus</w:t>
      </w:r>
      <w:proofErr w:type="spellEnd"/>
      <w:r>
        <w:t xml:space="preserve">. </w:t>
      </w:r>
    </w:p>
    <w:p w14:paraId="411CF553" w14:textId="77777777" w:rsidR="00CE5CB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ind w:left="445" w:hanging="445"/>
      </w:pPr>
      <w:r>
        <w:t xml:space="preserve">Er is een arrangementen-brochure gemaakt waaruit bewoners en cliënten een keuze </w:t>
      </w:r>
    </w:p>
    <w:p w14:paraId="411CF554" w14:textId="77777777" w:rsidR="00CE5CB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ind w:left="445" w:hanging="445"/>
      </w:pPr>
      <w:r>
        <w:t xml:space="preserve">kunnen maken. Bijvoorbeeld naar een Tuinland-locatie, visje Lauwersoog, </w:t>
      </w:r>
      <w:proofErr w:type="spellStart"/>
      <w:r>
        <w:t>seizoensrondrit</w:t>
      </w:r>
      <w:proofErr w:type="spellEnd"/>
      <w:r>
        <w:t xml:space="preserve">, </w:t>
      </w:r>
    </w:p>
    <w:p w14:paraId="411CF555" w14:textId="77777777" w:rsidR="00CE5CB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ind w:left="445" w:hanging="445"/>
      </w:pPr>
      <w:r>
        <w:t xml:space="preserve">Groninger museum en andere. </w:t>
      </w:r>
    </w:p>
    <w:p w14:paraId="411CF556" w14:textId="77777777" w:rsidR="00CE5CB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ind w:left="445" w:hanging="445"/>
      </w:pPr>
      <w:r>
        <w:t xml:space="preserve">Ook verzocht een aantal bewoners om een eigen wens uit te voeren met de Dignis </w:t>
      </w:r>
    </w:p>
    <w:p w14:paraId="411CF557" w14:textId="77777777" w:rsidR="00CE5CB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ind w:left="445" w:hanging="445"/>
      </w:pPr>
      <w:proofErr w:type="spellStart"/>
      <w:r>
        <w:t>Vriendenbus</w:t>
      </w:r>
      <w:proofErr w:type="spellEnd"/>
      <w:r>
        <w:t xml:space="preserve">: naar een vorig huis, een vorige woonplaats, bezoek aan een moeder, etentje </w:t>
      </w:r>
    </w:p>
    <w:p w14:paraId="411CF558" w14:textId="77777777" w:rsidR="00CE5CB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ind w:left="445" w:hanging="445"/>
      </w:pPr>
      <w:r>
        <w:t xml:space="preserve">vanwege 65-jarig huwelijk, bezoek van een graf, bezoek partner tijdens kerst en andere. </w:t>
      </w:r>
    </w:p>
    <w:p w14:paraId="411CF559" w14:textId="77777777" w:rsidR="00CE5CB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ind w:left="445" w:hanging="445"/>
      </w:pPr>
      <w:r>
        <w:t xml:space="preserve">De uitstapjes werden georganiseerd door twee medewerkers van Dignis, Anita Kremer en </w:t>
      </w:r>
    </w:p>
    <w:p w14:paraId="411CF55A" w14:textId="77777777" w:rsidR="00CE5CB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ind w:left="445" w:hanging="445"/>
      </w:pPr>
      <w:r>
        <w:t xml:space="preserve">Anita Abbink. De Dignis </w:t>
      </w:r>
      <w:proofErr w:type="spellStart"/>
      <w:r>
        <w:t>Vriendenbus</w:t>
      </w:r>
      <w:proofErr w:type="spellEnd"/>
      <w:r>
        <w:t xml:space="preserve"> werd alle keren bestuurd door vrijwilligers. Vrijwilligers </w:t>
      </w:r>
    </w:p>
    <w:p w14:paraId="411CF55B" w14:textId="77777777" w:rsidR="00CE5CB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ind w:left="445" w:hanging="445"/>
      </w:pPr>
      <w:r>
        <w:t xml:space="preserve">zorgden ook veelal voor de begeleiding. Soms ging er daarnaast ook een verzorgende of </w:t>
      </w:r>
    </w:p>
    <w:p w14:paraId="411CF55C" w14:textId="77777777" w:rsidR="00CE5CB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ind w:left="445" w:hanging="445"/>
      </w:pPr>
      <w:r>
        <w:t xml:space="preserve">agoog mee, diverse keren gingen ook familieleden mee met een (wens-)uitje. </w:t>
      </w:r>
      <w:r>
        <w:br/>
      </w:r>
    </w:p>
    <w:p w14:paraId="411CF55D" w14:textId="77777777" w:rsidR="00CE5CB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ind w:left="445" w:hanging="445"/>
      </w:pPr>
      <w:r>
        <w:t xml:space="preserve">De uitjes werden zeer gewaardeerd en dragen bij aan het verminderen van eenzaamheid en </w:t>
      </w:r>
    </w:p>
    <w:p w14:paraId="411CF55E" w14:textId="77777777" w:rsidR="00CE5CB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ind w:left="445" w:hanging="445"/>
      </w:pPr>
      <w:r>
        <w:t xml:space="preserve">ze bieden een prettige onderbreking van het leven in een zorginstelling. Ook na verloop van </w:t>
      </w:r>
    </w:p>
    <w:p w14:paraId="411CF55F" w14:textId="77777777" w:rsidR="00CE5CB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ind w:left="445" w:hanging="445"/>
      </w:pPr>
      <w:r>
        <w:t xml:space="preserve">tijd denken mensen nog terug aan deze uitstapjes. </w:t>
      </w:r>
    </w:p>
    <w:p w14:paraId="411CF560" w14:textId="77777777" w:rsidR="00CE5CB4" w:rsidRDefault="00CE5CB4">
      <w:pPr>
        <w:pStyle w:val="Geenafstand"/>
        <w:rPr>
          <w:b/>
          <w:bCs/>
        </w:rPr>
      </w:pPr>
    </w:p>
    <w:p w14:paraId="411CF561" w14:textId="77777777" w:rsidR="00CE5CB4" w:rsidRDefault="00000000">
      <w:pPr>
        <w:pStyle w:val="Kop3"/>
        <w:rPr>
          <w:color w:val="000000"/>
          <w:sz w:val="22"/>
          <w:szCs w:val="22"/>
          <w:u w:color="000000"/>
        </w:rPr>
      </w:pPr>
      <w:bookmarkStart w:id="8" w:name="_Toc4"/>
      <w:bookmarkStart w:id="9" w:name="_Toc224146417"/>
      <w:r>
        <w:lastRenderedPageBreak/>
        <w:t>Aanvragen</w:t>
      </w:r>
      <w:r>
        <w:br/>
      </w:r>
      <w:r>
        <w:rPr>
          <w:color w:val="000000"/>
          <w:sz w:val="22"/>
          <w:szCs w:val="22"/>
          <w:u w:color="000000"/>
        </w:rPr>
        <w:t>In 2025 werden de volgende aanvragen gehonoreerd:</w:t>
      </w:r>
      <w:bookmarkEnd w:id="8"/>
      <w:bookmarkEnd w:id="9"/>
    </w:p>
    <w:p w14:paraId="411CF562" w14:textId="77777777" w:rsidR="00CE5CB4" w:rsidRDefault="00000000">
      <w:pPr>
        <w:pStyle w:val="Geenafstand"/>
        <w:numPr>
          <w:ilvl w:val="0"/>
          <w:numId w:val="4"/>
        </w:numPr>
      </w:pPr>
      <w:r>
        <w:t>De Enk, Zuidlaren: Fietsvierdaagse, Apparatuur Radio Bingo en muziekoptredens</w:t>
      </w:r>
    </w:p>
    <w:p w14:paraId="411CF563" w14:textId="77777777" w:rsidR="00CE5CB4" w:rsidRDefault="00000000">
      <w:pPr>
        <w:pStyle w:val="Geenafstand"/>
        <w:numPr>
          <w:ilvl w:val="0"/>
          <w:numId w:val="4"/>
        </w:numPr>
      </w:pPr>
      <w:r>
        <w:t>De Duinstee: maandelijks muziekoptredens</w:t>
      </w:r>
    </w:p>
    <w:p w14:paraId="411CF564" w14:textId="77777777" w:rsidR="00CE5CB4" w:rsidRDefault="00000000">
      <w:pPr>
        <w:pStyle w:val="Geenafstand"/>
        <w:numPr>
          <w:ilvl w:val="0"/>
          <w:numId w:val="4"/>
        </w:numPr>
      </w:pPr>
      <w:proofErr w:type="spellStart"/>
      <w:r>
        <w:t>t’Holthuys</w:t>
      </w:r>
      <w:proofErr w:type="spellEnd"/>
      <w:r>
        <w:t xml:space="preserve">, Annen: muziekoptredens, Beamer installatie en </w:t>
      </w:r>
      <w:proofErr w:type="spellStart"/>
      <w:r>
        <w:t>Ride</w:t>
      </w:r>
      <w:proofErr w:type="spellEnd"/>
      <w:r>
        <w:t xml:space="preserve"> Out Annen, Accu duo-fiets</w:t>
      </w:r>
    </w:p>
    <w:p w14:paraId="411CF565" w14:textId="77777777" w:rsidR="00CE5CB4" w:rsidRDefault="00000000">
      <w:pPr>
        <w:pStyle w:val="Geenafstand"/>
        <w:numPr>
          <w:ilvl w:val="0"/>
          <w:numId w:val="4"/>
        </w:numPr>
      </w:pPr>
      <w:r>
        <w:t>Wieken, Norg: Theatervoorstelling</w:t>
      </w:r>
    </w:p>
    <w:p w14:paraId="411CF566" w14:textId="77777777" w:rsidR="00CE5CB4" w:rsidRDefault="00000000">
      <w:pPr>
        <w:pStyle w:val="Geenafstand"/>
        <w:numPr>
          <w:ilvl w:val="0"/>
          <w:numId w:val="4"/>
        </w:numPr>
      </w:pPr>
      <w:proofErr w:type="spellStart"/>
      <w:r>
        <w:t>Blauwborgje</w:t>
      </w:r>
      <w:proofErr w:type="spellEnd"/>
      <w:r>
        <w:t>: kerstbloemen</w:t>
      </w:r>
    </w:p>
    <w:p w14:paraId="411CF567" w14:textId="77777777" w:rsidR="00CE5CB4" w:rsidRDefault="00000000">
      <w:pPr>
        <w:pStyle w:val="Geenafstand"/>
        <w:numPr>
          <w:ilvl w:val="0"/>
          <w:numId w:val="4"/>
        </w:numPr>
      </w:pPr>
      <w:r>
        <w:t>Veldspaat, Groningen: inrichting buitenruimte dakterras; eten bij van der Valk</w:t>
      </w:r>
    </w:p>
    <w:p w14:paraId="411CF568" w14:textId="77777777" w:rsidR="00CE5CB4" w:rsidRDefault="00000000">
      <w:pPr>
        <w:pStyle w:val="Geenafstand"/>
        <w:numPr>
          <w:ilvl w:val="0"/>
          <w:numId w:val="4"/>
        </w:numPr>
      </w:pPr>
      <w:r>
        <w:t>Rond Pasen financierde de Stichting een presentje voor de vrijwilligers van Dignis</w:t>
      </w:r>
    </w:p>
    <w:p w14:paraId="411CF569" w14:textId="77777777" w:rsidR="00CE5CB4" w:rsidRDefault="00000000">
      <w:pPr>
        <w:pStyle w:val="Geenafstand"/>
        <w:numPr>
          <w:ilvl w:val="0"/>
          <w:numId w:val="4"/>
        </w:numPr>
      </w:pPr>
      <w:r>
        <w:t xml:space="preserve">Regelmatig was er overleg met een aanvrager. </w:t>
      </w:r>
      <w:r>
        <w:br/>
        <w:t xml:space="preserve">De meeste aanvragen konden via digitaal overleg gehonoreerd worden. </w:t>
      </w:r>
    </w:p>
    <w:p w14:paraId="411CF56A" w14:textId="77777777" w:rsidR="00CE5CB4" w:rsidRDefault="00000000">
      <w:pPr>
        <w:pStyle w:val="Geenafstand"/>
        <w:numPr>
          <w:ilvl w:val="0"/>
          <w:numId w:val="4"/>
        </w:numPr>
      </w:pPr>
      <w:r>
        <w:t xml:space="preserve">Beschikbaar was in 2025 voor projecten € 28.194,-  en voor de </w:t>
      </w:r>
      <w:proofErr w:type="spellStart"/>
      <w:r>
        <w:t>vriendenbus</w:t>
      </w:r>
      <w:proofErr w:type="spellEnd"/>
      <w:r>
        <w:t xml:space="preserve"> € 12.000,-. </w:t>
      </w:r>
      <w:r>
        <w:br/>
        <w:t xml:space="preserve">Aan projecten werd € 14.099,-  uitgegeven en aan de Dignis </w:t>
      </w:r>
      <w:proofErr w:type="spellStart"/>
      <w:r>
        <w:t>Vriendenbus</w:t>
      </w:r>
      <w:proofErr w:type="spellEnd"/>
      <w:r>
        <w:t xml:space="preserve"> € 9000,- .</w:t>
      </w:r>
    </w:p>
    <w:p w14:paraId="411CF56B" w14:textId="77777777" w:rsidR="00CE5CB4" w:rsidRDefault="00CE5CB4">
      <w:pPr>
        <w:pStyle w:val="Geenafstand"/>
      </w:pPr>
    </w:p>
    <w:p w14:paraId="411CF56C" w14:textId="77777777" w:rsidR="00CE5CB4" w:rsidRDefault="00000000">
      <w:pPr>
        <w:pStyle w:val="Geenafstand"/>
        <w:rPr>
          <w:rStyle w:val="Geen"/>
          <w:b/>
          <w:bCs/>
        </w:rPr>
      </w:pPr>
      <w:r>
        <w:rPr>
          <w:color w:val="0F4761"/>
          <w:u w:color="0F4761"/>
        </w:rPr>
        <w:t>Website</w:t>
      </w:r>
      <w:r>
        <w:rPr>
          <w:b/>
          <w:bCs/>
        </w:rPr>
        <w:br/>
      </w:r>
      <w:r>
        <w:t>We beschikken sinds november 2025 over een eigen website. Daarmee kunnen we sneller de actuele informatie beschikbaar stellen. Ook kunnen belangstellenden via de website gemakkelijk een bijdrage overmaken.</w:t>
      </w:r>
      <w:r>
        <w:rPr>
          <w:b/>
          <w:bCs/>
        </w:rPr>
        <w:br/>
      </w:r>
      <w:hyperlink r:id="rId13" w:history="1">
        <w:r w:rsidR="00CE5CB4">
          <w:rPr>
            <w:rStyle w:val="Hyperlink0"/>
          </w:rPr>
          <w:t>www.vriendenvandignis.nl</w:t>
        </w:r>
      </w:hyperlink>
    </w:p>
    <w:p w14:paraId="411CF56D" w14:textId="77777777" w:rsidR="00CE5CB4" w:rsidRDefault="00CE5CB4">
      <w:pPr>
        <w:pStyle w:val="Geenafstand"/>
        <w:rPr>
          <w:rStyle w:val="Geen"/>
          <w:b/>
          <w:bCs/>
        </w:rPr>
      </w:pPr>
    </w:p>
    <w:p w14:paraId="411CF56E" w14:textId="77777777" w:rsidR="00CE5CB4" w:rsidRDefault="00000000">
      <w:pPr>
        <w:pStyle w:val="Geenafstand"/>
        <w:rPr>
          <w:rStyle w:val="Geen"/>
        </w:rPr>
      </w:pPr>
      <w:r>
        <w:rPr>
          <w:rStyle w:val="Geen"/>
          <w:color w:val="0F4761"/>
          <w:u w:color="0F4761"/>
        </w:rPr>
        <w:t>Vergaderingen</w:t>
      </w:r>
      <w:r>
        <w:rPr>
          <w:rStyle w:val="Geen"/>
        </w:rPr>
        <w:br/>
        <w:t>Het bestuur vergaderde in 2025 vier keer. Daarvoor maakte ze gebruik van een locatie van Dignis. De vergaderingen werden genotuleerd door mevrouw J. Valk en mevrouw Michelle Al-den Besten.</w:t>
      </w:r>
      <w:r>
        <w:rPr>
          <w:rStyle w:val="Geen"/>
        </w:rPr>
        <w:br/>
      </w:r>
    </w:p>
    <w:p w14:paraId="411CF571" w14:textId="7B32BB0D" w:rsidR="00CE5CB4" w:rsidRDefault="00EC29D1">
      <w:pPr>
        <w:pStyle w:val="Kop1"/>
      </w:pPr>
      <w:bookmarkStart w:id="10" w:name="_Toc5"/>
      <w:r>
        <w:rPr>
          <w:rStyle w:val="Geen"/>
        </w:rPr>
        <w:br w:type="column"/>
      </w:r>
      <w:bookmarkStart w:id="11" w:name="_Toc224146418"/>
      <w:r w:rsidR="00000000">
        <w:rPr>
          <w:rStyle w:val="Geen"/>
        </w:rPr>
        <w:lastRenderedPageBreak/>
        <w:t>Beleid 2026-2027</w:t>
      </w:r>
      <w:bookmarkEnd w:id="10"/>
      <w:bookmarkEnd w:id="11"/>
    </w:p>
    <w:p w14:paraId="411CF572" w14:textId="77777777" w:rsidR="00CE5CB4" w:rsidRDefault="00000000">
      <w:pPr>
        <w:pStyle w:val="Kop2"/>
        <w:rPr>
          <w:rStyle w:val="Geen"/>
        </w:rPr>
      </w:pPr>
      <w:bookmarkStart w:id="12" w:name="_Toc6"/>
      <w:bookmarkStart w:id="13" w:name="_Toc224146419"/>
      <w:proofErr w:type="spellStart"/>
      <w:r>
        <w:rPr>
          <w:rStyle w:val="Geen"/>
        </w:rPr>
        <w:t>Vriendenbus</w:t>
      </w:r>
      <w:bookmarkEnd w:id="12"/>
      <w:bookmarkEnd w:id="13"/>
      <w:proofErr w:type="spellEnd"/>
    </w:p>
    <w:p w14:paraId="411CF573" w14:textId="77777777" w:rsidR="00CE5CB4" w:rsidRDefault="00000000">
      <w:pPr>
        <w:pStyle w:val="Geenafstand"/>
        <w:rPr>
          <w:rStyle w:val="Geen"/>
        </w:rPr>
      </w:pPr>
      <w:r>
        <w:rPr>
          <w:rStyle w:val="Geen"/>
        </w:rPr>
        <w:t xml:space="preserve">In 2025 is gestart met fondsenwerving voor de aanschaf van een nieuwe, elektrische Dignis </w:t>
      </w:r>
      <w:proofErr w:type="spellStart"/>
      <w:r>
        <w:rPr>
          <w:rStyle w:val="Geen"/>
        </w:rPr>
        <w:t>Vriendenbus</w:t>
      </w:r>
      <w:proofErr w:type="spellEnd"/>
      <w:r>
        <w:rPr>
          <w:rStyle w:val="Geen"/>
        </w:rPr>
        <w:t xml:space="preserve">. De vervanging van de huidige bus is noodzakelijk om één op één wensuitjes voor bewoners van de Dignis-tehuizen en </w:t>
      </w:r>
      <w:proofErr w:type="spellStart"/>
      <w:r>
        <w:rPr>
          <w:rStyle w:val="Geen"/>
        </w:rPr>
        <w:t>clië</w:t>
      </w:r>
      <w:r>
        <w:rPr>
          <w:rStyle w:val="Geen"/>
          <w:lang w:val="de-DE"/>
        </w:rPr>
        <w:t>nten</w:t>
      </w:r>
      <w:proofErr w:type="spellEnd"/>
      <w:r>
        <w:rPr>
          <w:rStyle w:val="Geen"/>
          <w:lang w:val="de-DE"/>
        </w:rPr>
        <w:t xml:space="preserve"> </w:t>
      </w:r>
      <w:r>
        <w:rPr>
          <w:rStyle w:val="Geen"/>
        </w:rPr>
        <w:t xml:space="preserve">van Dignis-thuiszorg mogelijk te blijven maken. </w:t>
      </w:r>
      <w:r>
        <w:rPr>
          <w:rStyle w:val="Geen"/>
        </w:rPr>
        <w:br/>
      </w:r>
      <w:r>
        <w:rPr>
          <w:rStyle w:val="Geen"/>
          <w:lang w:val="de-DE"/>
        </w:rPr>
        <w:t xml:space="preserve">De </w:t>
      </w:r>
      <w:proofErr w:type="spellStart"/>
      <w:r>
        <w:rPr>
          <w:rStyle w:val="Geen"/>
          <w:lang w:val="de-DE"/>
        </w:rPr>
        <w:t>huidige</w:t>
      </w:r>
      <w:proofErr w:type="spellEnd"/>
      <w:r>
        <w:rPr>
          <w:rStyle w:val="Geen"/>
          <w:lang w:val="de-DE"/>
        </w:rPr>
        <w:t xml:space="preserve"> </w:t>
      </w:r>
      <w:proofErr w:type="spellStart"/>
      <w:r>
        <w:rPr>
          <w:rStyle w:val="Geen"/>
          <w:lang w:val="de-DE"/>
        </w:rPr>
        <w:t>dieselbus</w:t>
      </w:r>
      <w:proofErr w:type="spellEnd"/>
      <w:r>
        <w:rPr>
          <w:rStyle w:val="Geen"/>
          <w:lang w:val="de-DE"/>
        </w:rPr>
        <w:t xml:space="preserve"> </w:t>
      </w:r>
      <w:proofErr w:type="spellStart"/>
      <w:r>
        <w:rPr>
          <w:rStyle w:val="Geen"/>
          <w:lang w:val="de-DE"/>
        </w:rPr>
        <w:t>is</w:t>
      </w:r>
      <w:proofErr w:type="spellEnd"/>
      <w:r>
        <w:rPr>
          <w:rStyle w:val="Geen"/>
          <w:lang w:val="de-DE"/>
        </w:rPr>
        <w:t xml:space="preserve"> </w:t>
      </w:r>
      <w:r>
        <w:rPr>
          <w:rStyle w:val="Geen"/>
        </w:rPr>
        <w:t xml:space="preserve">na 10 jaar aan vervanging toe en mag bovendien niet meer rijden in de binnensteden van Groningen en Assen rijden. </w:t>
      </w:r>
      <w:r>
        <w:rPr>
          <w:rStyle w:val="Geen"/>
        </w:rPr>
        <w:br/>
        <w:t xml:space="preserve">Zie het projectplan voor uitgebreidere informatie. </w:t>
      </w:r>
    </w:p>
    <w:p w14:paraId="411CF574" w14:textId="77777777" w:rsidR="00CE5CB4" w:rsidRDefault="00CE5CB4">
      <w:pPr>
        <w:pStyle w:val="Geenafstand"/>
        <w:rPr>
          <w:rStyle w:val="Geen"/>
        </w:rPr>
      </w:pPr>
    </w:p>
    <w:p w14:paraId="411CF575" w14:textId="77777777" w:rsidR="00CE5CB4" w:rsidRDefault="00000000">
      <w:pPr>
        <w:pStyle w:val="Kop2"/>
        <w:rPr>
          <w:rStyle w:val="Geen"/>
        </w:rPr>
      </w:pPr>
      <w:bookmarkStart w:id="14" w:name="_Toc7"/>
      <w:bookmarkStart w:id="15" w:name="_Toc224146420"/>
      <w:r>
        <w:rPr>
          <w:rStyle w:val="Geen"/>
        </w:rPr>
        <w:t>Aanvragen welzijnsactiviteiten</w:t>
      </w:r>
      <w:bookmarkEnd w:id="15"/>
      <w:r>
        <w:rPr>
          <w:rStyle w:val="Geen"/>
        </w:rPr>
        <w:t xml:space="preserve"> </w:t>
      </w:r>
      <w:bookmarkEnd w:id="14"/>
    </w:p>
    <w:p w14:paraId="411CF576" w14:textId="490A019A" w:rsidR="00CE5CB4" w:rsidRDefault="00000000">
      <w:pPr>
        <w:pStyle w:val="Geenafstand"/>
        <w:rPr>
          <w:rStyle w:val="Geen"/>
        </w:rPr>
      </w:pPr>
      <w:r>
        <w:rPr>
          <w:rStyle w:val="Geen"/>
        </w:rPr>
        <w:t xml:space="preserve">De komende jaren willen we net als eerder bijdrage aan het welzijn van bewoners en cliënten van Dignis. We streven naar een gemakkelijke en laagdrempelige aanvraagprocedure. </w:t>
      </w:r>
      <w:r w:rsidR="00933F12">
        <w:rPr>
          <w:rStyle w:val="Geen"/>
        </w:rPr>
        <w:t>Indien</w:t>
      </w:r>
      <w:r>
        <w:rPr>
          <w:rStyle w:val="Geen"/>
        </w:rPr>
        <w:t xml:space="preserve"> de cliëntenraden niet altijd volledig bezet zijn, kunnen aanvragen nu ook rechtstreeks door medewerkers en/of familieleden worden ingediend bij de Stichting Vrienden van Dignis. Hiervoor is een aanvraagformulier beschikbaar op de website van de Stichting. Voorkeur blijft overigens wel dat de cliëntenraad instemt met de aanvraag.</w:t>
      </w:r>
      <w:r>
        <w:rPr>
          <w:rStyle w:val="Geen"/>
        </w:rPr>
        <w:br/>
      </w:r>
      <w:r>
        <w:rPr>
          <w:rStyle w:val="Geen"/>
        </w:rPr>
        <w:br/>
        <w:t xml:space="preserve">Daarnaast heeft de Stichting het voornemen om met enige regelmaat  richting medewerkers van Dignis te communiceren over de mogelijkheden om een aanvraag in te dienen. De Stichting streeft er naar om minimaal 4x per jaar informatie te verstrekken op  Digna, het intranet van de zorginstelling Dignis. </w:t>
      </w:r>
    </w:p>
    <w:p w14:paraId="411CF577" w14:textId="77777777" w:rsidR="00CE5CB4" w:rsidRDefault="00000000">
      <w:pPr>
        <w:pStyle w:val="Geenafstand"/>
        <w:rPr>
          <w:rStyle w:val="Geen"/>
        </w:rPr>
      </w:pPr>
      <w:r>
        <w:rPr>
          <w:rStyle w:val="Geen"/>
        </w:rPr>
        <w:t xml:space="preserve">Ook zullen de bestuursleden van de Stichting actief contacten met medewerkers leggen om de bekendheid met betrekking tot het indienen van een aanvraag te vergroten. </w:t>
      </w:r>
    </w:p>
    <w:p w14:paraId="411CF578" w14:textId="77777777" w:rsidR="00CE5CB4" w:rsidRDefault="00000000">
      <w:pPr>
        <w:pStyle w:val="Geenafstand"/>
        <w:rPr>
          <w:rStyle w:val="Geen"/>
        </w:rPr>
      </w:pPr>
      <w:r>
        <w:rPr>
          <w:rStyle w:val="Geen"/>
        </w:rPr>
        <w:t xml:space="preserve">Het doel is om het begrote bedrag ook daadwerkelijk in te kunnen zetten voor het welzijn van bewoners en cliënten van Dignis. </w:t>
      </w:r>
    </w:p>
    <w:p w14:paraId="411CF579" w14:textId="77777777" w:rsidR="00CE5CB4" w:rsidRDefault="00000000">
      <w:pPr>
        <w:pStyle w:val="Geenafstand"/>
        <w:rPr>
          <w:rStyle w:val="Geen"/>
        </w:rPr>
      </w:pPr>
      <w:r>
        <w:rPr>
          <w:rStyle w:val="Geen"/>
        </w:rPr>
        <w:br/>
        <w:t xml:space="preserve">Het onder de aandacht brengen van de nieuwe website is onderdeel van het vergroten van de bekendheid met het werk van de Stichting. </w:t>
      </w:r>
      <w:hyperlink r:id="rId14" w:history="1">
        <w:r w:rsidR="00CE5CB4">
          <w:rPr>
            <w:rStyle w:val="Hyperlink0"/>
          </w:rPr>
          <w:t>www.vriendenvandignis.nl</w:t>
        </w:r>
      </w:hyperlink>
      <w:r>
        <w:rPr>
          <w:rStyle w:val="Geen"/>
        </w:rPr>
        <w:t xml:space="preserve"> </w:t>
      </w:r>
      <w:r>
        <w:rPr>
          <w:rStyle w:val="Geen"/>
        </w:rPr>
        <w:br/>
      </w:r>
    </w:p>
    <w:p w14:paraId="411CF57A" w14:textId="77777777" w:rsidR="00CE5CB4" w:rsidRDefault="00000000">
      <w:pPr>
        <w:pStyle w:val="Kop2"/>
        <w:rPr>
          <w:rStyle w:val="Geen"/>
        </w:rPr>
      </w:pPr>
      <w:bookmarkStart w:id="16" w:name="_Toc8"/>
      <w:bookmarkStart w:id="17" w:name="_Toc224146421"/>
      <w:r>
        <w:rPr>
          <w:rStyle w:val="Geen"/>
        </w:rPr>
        <w:t>Inkomsten en fondsenwerving</w:t>
      </w:r>
      <w:bookmarkEnd w:id="16"/>
      <w:bookmarkEnd w:id="17"/>
    </w:p>
    <w:p w14:paraId="411CF57B" w14:textId="77777777" w:rsidR="00CE5CB4" w:rsidRDefault="00000000">
      <w:pPr>
        <w:pStyle w:val="Geenafstand"/>
        <w:rPr>
          <w:rStyle w:val="Geen"/>
        </w:rPr>
      </w:pPr>
      <w:r>
        <w:rPr>
          <w:rStyle w:val="Geen"/>
        </w:rPr>
        <w:t xml:space="preserve">De Stichting zet de komende jaren meer in op fondsenwerving. In 2025 is hiermee een start gemaakt. Deze extra financiële armslag is nodig voor de aanschaf van een nieuwe Dignis </w:t>
      </w:r>
      <w:proofErr w:type="spellStart"/>
      <w:r>
        <w:rPr>
          <w:rStyle w:val="Geen"/>
        </w:rPr>
        <w:t>Vriendenbus</w:t>
      </w:r>
      <w:proofErr w:type="spellEnd"/>
      <w:r>
        <w:rPr>
          <w:rStyle w:val="Geen"/>
        </w:rPr>
        <w:t xml:space="preserve">. En ook vanwege de alsmaar stijgende exploitatiekosten van de wens-uitjes. </w:t>
      </w:r>
      <w:r>
        <w:rPr>
          <w:rStyle w:val="Geen"/>
        </w:rPr>
        <w:br/>
        <w:t xml:space="preserve">Doel van deze extra fondsenwerving is dat aanschaf van een nieuwe Dignis </w:t>
      </w:r>
      <w:proofErr w:type="spellStart"/>
      <w:r>
        <w:rPr>
          <w:rStyle w:val="Geen"/>
        </w:rPr>
        <w:t>Vriendenbus</w:t>
      </w:r>
      <w:proofErr w:type="spellEnd"/>
      <w:r>
        <w:rPr>
          <w:rStyle w:val="Geen"/>
        </w:rPr>
        <w:t xml:space="preserve"> niet ten koste gaat van de reguliere welzijns-bestemmingen van het fonds. </w:t>
      </w:r>
      <w:r>
        <w:rPr>
          <w:rStyle w:val="Geen"/>
        </w:rPr>
        <w:br/>
        <w:t xml:space="preserve">Het huidige vermogen van de Stichting wordt ingezet voor: </w:t>
      </w:r>
    </w:p>
    <w:p w14:paraId="411CF57C" w14:textId="77777777" w:rsidR="00CE5CB4" w:rsidRDefault="00000000">
      <w:pPr>
        <w:pStyle w:val="Geenafstand"/>
        <w:numPr>
          <w:ilvl w:val="0"/>
          <w:numId w:val="6"/>
        </w:numPr>
      </w:pPr>
      <w:r>
        <w:rPr>
          <w:rStyle w:val="Geen"/>
        </w:rPr>
        <w:t xml:space="preserve">de exploitatie van de </w:t>
      </w:r>
      <w:proofErr w:type="spellStart"/>
      <w:r>
        <w:rPr>
          <w:rStyle w:val="Geen"/>
        </w:rPr>
        <w:t>Vriendenbus</w:t>
      </w:r>
      <w:proofErr w:type="spellEnd"/>
      <w:r>
        <w:rPr>
          <w:rStyle w:val="Geen"/>
        </w:rPr>
        <w:t xml:space="preserve">; </w:t>
      </w:r>
    </w:p>
    <w:p w14:paraId="411CF57D" w14:textId="77777777" w:rsidR="00CE5CB4" w:rsidRDefault="00000000">
      <w:pPr>
        <w:pStyle w:val="Geenafstand"/>
        <w:numPr>
          <w:ilvl w:val="0"/>
          <w:numId w:val="6"/>
        </w:numPr>
      </w:pPr>
      <w:r>
        <w:rPr>
          <w:rStyle w:val="Geen"/>
        </w:rPr>
        <w:t xml:space="preserve">het honoreren van aanvragen die bijdragen aan het welzijn van bewoners en cliënten ondersteunen. </w:t>
      </w:r>
      <w:r>
        <w:rPr>
          <w:rStyle w:val="Geen"/>
        </w:rPr>
        <w:br/>
      </w:r>
    </w:p>
    <w:p w14:paraId="411CF57E" w14:textId="77777777" w:rsidR="00CE5CB4" w:rsidRDefault="00000000">
      <w:pPr>
        <w:pStyle w:val="Geenafstand"/>
        <w:rPr>
          <w:rStyle w:val="Geen"/>
        </w:rPr>
      </w:pPr>
      <w:r>
        <w:rPr>
          <w:rStyle w:val="Geen"/>
        </w:rPr>
        <w:t xml:space="preserve">Om beide activiteiten ook op de langere termijn toekomstbestendig te maken zal de Stichting zich de komende periode inzetten voor het verwerven van meer structurele inkomsten. Dat doen we door: </w:t>
      </w:r>
    </w:p>
    <w:p w14:paraId="411CF57F" w14:textId="77777777" w:rsidR="00CE5CB4" w:rsidRDefault="00000000">
      <w:pPr>
        <w:pStyle w:val="Geenafstand"/>
        <w:numPr>
          <w:ilvl w:val="0"/>
          <w:numId w:val="8"/>
        </w:numPr>
        <w:rPr>
          <w:b/>
          <w:bCs/>
        </w:rPr>
      </w:pPr>
      <w:r>
        <w:rPr>
          <w:rStyle w:val="Geen"/>
        </w:rPr>
        <w:t>de bekendheid van de Stichting te vergroten bij familieleden van bewoners en cliënten van Dignis. We starten met een actie om een vast bestand van donateurs te verwerven;</w:t>
      </w:r>
    </w:p>
    <w:p w14:paraId="411CF580" w14:textId="77777777" w:rsidR="00CE5CB4" w:rsidRDefault="00000000">
      <w:pPr>
        <w:pStyle w:val="Geenafstand"/>
        <w:numPr>
          <w:ilvl w:val="0"/>
          <w:numId w:val="8"/>
        </w:numPr>
        <w:rPr>
          <w:b/>
          <w:bCs/>
        </w:rPr>
      </w:pPr>
      <w:r>
        <w:rPr>
          <w:rStyle w:val="Geen"/>
        </w:rPr>
        <w:lastRenderedPageBreak/>
        <w:t xml:space="preserve">regelmatig een beroep te doen op gemeenten en andere fondsen ter </w:t>
      </w:r>
      <w:r>
        <w:rPr>
          <w:rStyle w:val="Geen"/>
        </w:rPr>
        <w:br/>
        <w:t>ondersteunen bij de doelstelling van de Stichting: het vergroten van het welzijn van kwetsbare ouderen in de zorginstellingen van Dignis;</w:t>
      </w:r>
    </w:p>
    <w:p w14:paraId="411CF581" w14:textId="77777777" w:rsidR="00CE5CB4" w:rsidRDefault="00000000">
      <w:pPr>
        <w:pStyle w:val="Geenafstand"/>
        <w:numPr>
          <w:ilvl w:val="0"/>
          <w:numId w:val="8"/>
        </w:numPr>
        <w:rPr>
          <w:b/>
          <w:bCs/>
        </w:rPr>
      </w:pPr>
      <w:r>
        <w:rPr>
          <w:rStyle w:val="Geen"/>
        </w:rPr>
        <w:t xml:space="preserve">de stakeholders van Dignis en bedrijven in de omgeving van Dignis-locaties te vragen om een bijdrage. Daarbij bieden we de mogelijkheid om op de </w:t>
      </w:r>
      <w:proofErr w:type="spellStart"/>
      <w:r>
        <w:rPr>
          <w:rStyle w:val="Geen"/>
        </w:rPr>
        <w:t>Vriendenbus</w:t>
      </w:r>
      <w:proofErr w:type="spellEnd"/>
      <w:r>
        <w:rPr>
          <w:rStyle w:val="Geen"/>
        </w:rPr>
        <w:t xml:space="preserve"> en/of op onze website hun naam te vermelden (reclame);</w:t>
      </w:r>
    </w:p>
    <w:p w14:paraId="411CF582" w14:textId="77777777" w:rsidR="00CE5CB4" w:rsidRDefault="00000000">
      <w:pPr>
        <w:pStyle w:val="Geenafstand"/>
        <w:numPr>
          <w:ilvl w:val="0"/>
          <w:numId w:val="8"/>
        </w:numPr>
        <w:rPr>
          <w:b/>
          <w:bCs/>
        </w:rPr>
      </w:pPr>
      <w:r>
        <w:rPr>
          <w:rStyle w:val="Geen"/>
        </w:rPr>
        <w:t xml:space="preserve">Enkele mensen buiten het bestuur te vragen om ons te ondersteunen en/of te adviseren </w:t>
      </w:r>
      <w:proofErr w:type="spellStart"/>
      <w:r>
        <w:rPr>
          <w:rStyle w:val="Geen"/>
        </w:rPr>
        <w:t>mbt</w:t>
      </w:r>
      <w:proofErr w:type="spellEnd"/>
      <w:r>
        <w:rPr>
          <w:rStyle w:val="Geen"/>
        </w:rPr>
        <w:t xml:space="preserve"> communicatie en fondsenwerving.</w:t>
      </w:r>
    </w:p>
    <w:p w14:paraId="411CF583" w14:textId="77777777" w:rsidR="00CE5CB4" w:rsidRDefault="00CE5CB4">
      <w:pPr>
        <w:pStyle w:val="Geenafstand"/>
        <w:rPr>
          <w:rStyle w:val="Geen"/>
          <w:b/>
          <w:bCs/>
        </w:rPr>
      </w:pPr>
    </w:p>
    <w:p w14:paraId="411CF584" w14:textId="77777777" w:rsidR="00CE5CB4" w:rsidRDefault="00CE5CB4">
      <w:pPr>
        <w:pStyle w:val="Geenafstand"/>
        <w:rPr>
          <w:rStyle w:val="Geen"/>
          <w:b/>
          <w:bCs/>
        </w:rPr>
      </w:pPr>
    </w:p>
    <w:p w14:paraId="411CF585" w14:textId="77777777" w:rsidR="00CE5CB4" w:rsidRDefault="00CE5CB4">
      <w:pPr>
        <w:pStyle w:val="Geenafstand"/>
        <w:rPr>
          <w:rStyle w:val="Geen"/>
        </w:rPr>
      </w:pPr>
    </w:p>
    <w:p w14:paraId="411CF586" w14:textId="77777777" w:rsidR="00CE5CB4" w:rsidRDefault="00000000">
      <w:pPr>
        <w:pStyle w:val="Geenafstand"/>
        <w:rPr>
          <w:rStyle w:val="Geen"/>
          <w:b/>
          <w:bCs/>
        </w:rPr>
      </w:pPr>
      <w:r>
        <w:rPr>
          <w:rStyle w:val="Geen"/>
        </w:rPr>
        <w:br/>
      </w:r>
    </w:p>
    <w:p w14:paraId="411CF587" w14:textId="77777777" w:rsidR="00CE5CB4" w:rsidRDefault="00000000">
      <w:pPr>
        <w:pStyle w:val="Geenafstand"/>
      </w:pPr>
      <w:r>
        <w:rPr>
          <w:rStyle w:val="Geen"/>
        </w:rPr>
        <w:br w:type="page"/>
      </w:r>
    </w:p>
    <w:p w14:paraId="411CF588" w14:textId="77777777" w:rsidR="00CE5CB4" w:rsidRDefault="00000000">
      <w:pPr>
        <w:pStyle w:val="Kop1"/>
      </w:pPr>
      <w:bookmarkStart w:id="18" w:name="_Toc9"/>
      <w:bookmarkStart w:id="19" w:name="_Toc224146422"/>
      <w:r>
        <w:rPr>
          <w:rStyle w:val="Geen"/>
        </w:rPr>
        <w:lastRenderedPageBreak/>
        <w:t>Balans en staat van baten en lasten</w:t>
      </w:r>
      <w:bookmarkEnd w:id="18"/>
      <w:bookmarkEnd w:id="19"/>
    </w:p>
    <w:p w14:paraId="411CF589" w14:textId="77777777" w:rsidR="00CE5CB4" w:rsidRDefault="00CE5CB4">
      <w:pPr>
        <w:pStyle w:val="Geenafstand"/>
        <w:rPr>
          <w:rStyle w:val="Geen"/>
          <w:b/>
          <w:bCs/>
        </w:rPr>
      </w:pPr>
    </w:p>
    <w:p w14:paraId="14C684AA" w14:textId="2B16B8C3" w:rsidR="007946E2" w:rsidRPr="007946E2" w:rsidRDefault="00F06B47" w:rsidP="007946E2">
      <w:pPr>
        <w:pStyle w:val="Geenafstand"/>
      </w:pPr>
      <w:r w:rsidRPr="00F06B47">
        <w:rPr>
          <w:noProof/>
        </w:rPr>
        <w:drawing>
          <wp:inline distT="0" distB="0" distL="0" distR="0" wp14:anchorId="5EE6CECF" wp14:editId="2A5DE2F4">
            <wp:extent cx="5756910" cy="6702425"/>
            <wp:effectExtent l="0" t="0" r="0" b="3175"/>
            <wp:docPr id="119212459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6910" cy="6702425"/>
                    </a:xfrm>
                    <a:prstGeom prst="rect">
                      <a:avLst/>
                    </a:prstGeom>
                    <a:noFill/>
                    <a:ln>
                      <a:noFill/>
                    </a:ln>
                  </pic:spPr>
                </pic:pic>
              </a:graphicData>
            </a:graphic>
          </wp:inline>
        </w:drawing>
      </w:r>
    </w:p>
    <w:p w14:paraId="411CF58A" w14:textId="6311BEFD" w:rsidR="00CE5CB4" w:rsidRDefault="00CE5CB4">
      <w:pPr>
        <w:pStyle w:val="Geenafstand"/>
      </w:pPr>
    </w:p>
    <w:p w14:paraId="411CF58B" w14:textId="77777777" w:rsidR="00CE5CB4" w:rsidRDefault="00CE5CB4">
      <w:pPr>
        <w:pStyle w:val="Geenafstand"/>
      </w:pPr>
    </w:p>
    <w:p w14:paraId="411CF58C" w14:textId="77777777" w:rsidR="00CE5CB4" w:rsidRDefault="00CE5CB4">
      <w:pPr>
        <w:pStyle w:val="Geenafstand"/>
      </w:pPr>
    </w:p>
    <w:p w14:paraId="411CF58D" w14:textId="34778CF1" w:rsidR="00CE5CB4" w:rsidRDefault="00CE5CB4">
      <w:pPr>
        <w:pStyle w:val="Geenafstand"/>
      </w:pPr>
    </w:p>
    <w:p w14:paraId="3CE5820C" w14:textId="24A583CB" w:rsidR="00F06B47" w:rsidRDefault="00F06B47">
      <w:pPr>
        <w:rPr>
          <w14:textOutline w14:w="0" w14:cap="rnd" w14:cmpd="sng" w14:algn="ctr">
            <w14:noFill/>
            <w14:prstDash w14:val="solid"/>
            <w14:bevel/>
          </w14:textOutline>
        </w:rPr>
      </w:pPr>
      <w:r>
        <w:br w:type="page"/>
      </w:r>
    </w:p>
    <w:p w14:paraId="7CBDB5C5" w14:textId="77777777" w:rsidR="00D836BD" w:rsidRPr="00D836BD" w:rsidRDefault="00D836BD" w:rsidP="00D836BD">
      <w:pPr>
        <w:pStyle w:val="Geenafstand"/>
      </w:pPr>
    </w:p>
    <w:p w14:paraId="411CF58E" w14:textId="4632E444" w:rsidR="00CE5CB4" w:rsidRDefault="00F06B47">
      <w:pPr>
        <w:pStyle w:val="Geenafstand"/>
      </w:pPr>
      <w:r w:rsidRPr="00F06B47">
        <w:rPr>
          <w:rStyle w:val="Geen"/>
          <w:noProof/>
        </w:rPr>
        <w:drawing>
          <wp:inline distT="0" distB="0" distL="0" distR="0" wp14:anchorId="7A521D05" wp14:editId="358EE6A4">
            <wp:extent cx="5756910" cy="4670425"/>
            <wp:effectExtent l="0" t="0" r="0" b="0"/>
            <wp:docPr id="176323929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6910" cy="4670425"/>
                    </a:xfrm>
                    <a:prstGeom prst="rect">
                      <a:avLst/>
                    </a:prstGeom>
                    <a:noFill/>
                    <a:ln>
                      <a:noFill/>
                    </a:ln>
                  </pic:spPr>
                </pic:pic>
              </a:graphicData>
            </a:graphic>
          </wp:inline>
        </w:drawing>
      </w:r>
      <w:r w:rsidRPr="00F06B47">
        <w:rPr>
          <w:rStyle w:val="Geen"/>
        </w:rPr>
        <w:t xml:space="preserve"> </w:t>
      </w:r>
      <w:r>
        <w:rPr>
          <w:rStyle w:val="Geen"/>
        </w:rPr>
        <w:br w:type="page"/>
      </w:r>
    </w:p>
    <w:p w14:paraId="6131E3AC" w14:textId="77777777" w:rsidR="00963D1B" w:rsidRDefault="00963D1B">
      <w:pPr>
        <w:pStyle w:val="Kop3"/>
        <w:rPr>
          <w:rStyle w:val="Geen"/>
        </w:rPr>
      </w:pPr>
      <w:bookmarkStart w:id="20" w:name="_Toc11"/>
    </w:p>
    <w:p w14:paraId="397AB098" w14:textId="151BBCA4" w:rsidR="00963D1B" w:rsidRPr="00963D1B" w:rsidRDefault="00963D1B">
      <w:pPr>
        <w:pStyle w:val="Kop3"/>
        <w:rPr>
          <w:rStyle w:val="Geen"/>
          <w:sz w:val="28"/>
          <w:szCs w:val="28"/>
        </w:rPr>
      </w:pPr>
      <w:bookmarkStart w:id="21" w:name="_Toc224146423"/>
      <w:r w:rsidRPr="00963D1B">
        <w:rPr>
          <w:rStyle w:val="Geen"/>
          <w:sz w:val="28"/>
          <w:szCs w:val="28"/>
        </w:rPr>
        <w:t>Toelichting op de Balans</w:t>
      </w:r>
      <w:bookmarkEnd w:id="21"/>
    </w:p>
    <w:p w14:paraId="411CF596" w14:textId="51F830F3" w:rsidR="00CE5CB4" w:rsidRDefault="001237F9">
      <w:pPr>
        <w:pStyle w:val="Kop3"/>
        <w:rPr>
          <w:rStyle w:val="Geen"/>
        </w:rPr>
      </w:pPr>
      <w:bookmarkStart w:id="22" w:name="_Toc224146424"/>
      <w:r>
        <w:rPr>
          <w:rStyle w:val="Geen"/>
        </w:rPr>
        <w:t>Het eigen vermogen van de Stichting bestaat uit:</w:t>
      </w:r>
      <w:bookmarkEnd w:id="20"/>
      <w:bookmarkEnd w:id="22"/>
    </w:p>
    <w:p w14:paraId="411CF597" w14:textId="77777777" w:rsidR="00CE5CB4" w:rsidRPr="00D27333" w:rsidRDefault="00000000" w:rsidP="00D27333">
      <w:pPr>
        <w:pStyle w:val="Geenafstand"/>
        <w:numPr>
          <w:ilvl w:val="0"/>
          <w:numId w:val="11"/>
        </w:numPr>
      </w:pPr>
      <w:proofErr w:type="spellStart"/>
      <w:r w:rsidRPr="00D27333">
        <w:rPr>
          <w:rStyle w:val="Geen"/>
        </w:rPr>
        <w:t>Continuiteitsreserve</w:t>
      </w:r>
      <w:proofErr w:type="spellEnd"/>
    </w:p>
    <w:p w14:paraId="411CF598" w14:textId="77777777" w:rsidR="00CE5CB4" w:rsidRPr="00D27333" w:rsidRDefault="00000000" w:rsidP="00D27333">
      <w:pPr>
        <w:pStyle w:val="Geenafstand"/>
        <w:numPr>
          <w:ilvl w:val="0"/>
          <w:numId w:val="11"/>
        </w:numPr>
        <w:rPr>
          <w:rStyle w:val="Geen"/>
        </w:rPr>
      </w:pPr>
      <w:r w:rsidRPr="00D27333">
        <w:rPr>
          <w:rStyle w:val="Geen"/>
        </w:rPr>
        <w:t>Bestemmingsfondsen</w:t>
      </w:r>
    </w:p>
    <w:p w14:paraId="4DF56BEE" w14:textId="7181BDFF" w:rsidR="00C776FC" w:rsidRPr="00D27333" w:rsidRDefault="00C776FC" w:rsidP="00D27333">
      <w:pPr>
        <w:pStyle w:val="Geenafstand"/>
        <w:numPr>
          <w:ilvl w:val="0"/>
          <w:numId w:val="11"/>
        </w:numPr>
      </w:pPr>
      <w:r w:rsidRPr="00D27333">
        <w:rPr>
          <w:rStyle w:val="Geen"/>
        </w:rPr>
        <w:t>Bestemmingsreserves</w:t>
      </w:r>
    </w:p>
    <w:p w14:paraId="4CC572F8" w14:textId="77777777" w:rsidR="00C776FC" w:rsidRDefault="00C776FC">
      <w:pPr>
        <w:pStyle w:val="Geenafstand"/>
        <w:rPr>
          <w:rStyle w:val="Geen"/>
        </w:rPr>
      </w:pPr>
    </w:p>
    <w:p w14:paraId="6082CE9F" w14:textId="128500AF" w:rsidR="00C776FC" w:rsidRPr="00963D1B" w:rsidRDefault="00C776FC" w:rsidP="00963D1B">
      <w:pPr>
        <w:pStyle w:val="Kop3"/>
        <w:rPr>
          <w:rStyle w:val="Geen"/>
        </w:rPr>
      </w:pPr>
      <w:bookmarkStart w:id="23" w:name="_Toc224146425"/>
      <w:r w:rsidRPr="00963D1B">
        <w:rPr>
          <w:rStyle w:val="Geen"/>
        </w:rPr>
        <w:t xml:space="preserve">Toelichting op de </w:t>
      </w:r>
      <w:proofErr w:type="spellStart"/>
      <w:r w:rsidRPr="00963D1B">
        <w:rPr>
          <w:rStyle w:val="Geen"/>
        </w:rPr>
        <w:t>continuiteitsreserve</w:t>
      </w:r>
      <w:proofErr w:type="spellEnd"/>
      <w:r w:rsidRPr="00963D1B">
        <w:rPr>
          <w:rStyle w:val="Geen"/>
        </w:rPr>
        <w:t>.</w:t>
      </w:r>
      <w:bookmarkEnd w:id="23"/>
    </w:p>
    <w:p w14:paraId="06067586" w14:textId="77777777" w:rsidR="00421597" w:rsidRPr="00D27333" w:rsidRDefault="00000000" w:rsidP="00D27333">
      <w:pPr>
        <w:pStyle w:val="Geenafstand"/>
        <w:rPr>
          <w:rStyle w:val="Geen"/>
        </w:rPr>
      </w:pPr>
      <w:r w:rsidRPr="00D27333">
        <w:rPr>
          <w:rStyle w:val="Geen"/>
        </w:rPr>
        <w:t>Het bestuur beslist  over de inkomsten en uitgaven van de continuïteits-reserve.</w:t>
      </w:r>
      <w:r w:rsidR="00C776FC" w:rsidRPr="00D27333">
        <w:rPr>
          <w:rStyle w:val="Geen"/>
        </w:rPr>
        <w:t xml:space="preserve"> Deze reserve is de vrij besteedbare reserve van de Stichting.  </w:t>
      </w:r>
    </w:p>
    <w:p w14:paraId="2ED97E51" w14:textId="6466B22F" w:rsidR="00C776FC" w:rsidRPr="00D27333" w:rsidRDefault="00421597" w:rsidP="00D27333">
      <w:pPr>
        <w:pStyle w:val="Geenafstand"/>
        <w:rPr>
          <w:rStyle w:val="Geen"/>
        </w:rPr>
      </w:pPr>
      <w:r w:rsidRPr="00D27333">
        <w:rPr>
          <w:rStyle w:val="Geen"/>
        </w:rPr>
        <w:t>Deze reserve is in de verslagjaar als volgt gemuteerd.</w:t>
      </w:r>
    </w:p>
    <w:p w14:paraId="5A6FCB9E" w14:textId="77777777" w:rsidR="00421597" w:rsidRPr="00D27333" w:rsidRDefault="00421597" w:rsidP="00D27333">
      <w:pPr>
        <w:pStyle w:val="Geenafstand"/>
        <w:rPr>
          <w:rStyle w:val="Geen"/>
        </w:rPr>
      </w:pPr>
    </w:p>
    <w:p w14:paraId="48D59C5A" w14:textId="77777777" w:rsidR="00421597" w:rsidRPr="00D27333" w:rsidRDefault="00421597" w:rsidP="00D27333">
      <w:pPr>
        <w:pStyle w:val="Geenafstand"/>
        <w:rPr>
          <w:rStyle w:val="Geen"/>
        </w:rPr>
      </w:pPr>
      <w:r w:rsidRPr="00D27333">
        <w:rPr>
          <w:rStyle w:val="Geen"/>
        </w:rPr>
        <w:drawing>
          <wp:inline distT="0" distB="0" distL="0" distR="0" wp14:anchorId="5A1973AB" wp14:editId="38EF9178">
            <wp:extent cx="4122420" cy="1287780"/>
            <wp:effectExtent l="0" t="0" r="0" b="0"/>
            <wp:docPr id="103624307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22420" cy="1287780"/>
                    </a:xfrm>
                    <a:prstGeom prst="rect">
                      <a:avLst/>
                    </a:prstGeom>
                    <a:noFill/>
                    <a:ln>
                      <a:noFill/>
                    </a:ln>
                  </pic:spPr>
                </pic:pic>
              </a:graphicData>
            </a:graphic>
          </wp:inline>
        </w:drawing>
      </w:r>
    </w:p>
    <w:p w14:paraId="411CF59A" w14:textId="59AC7A1D" w:rsidR="00CE5CB4" w:rsidRPr="00963D1B" w:rsidRDefault="00000000" w:rsidP="00963D1B">
      <w:pPr>
        <w:pStyle w:val="Kop3"/>
        <w:rPr>
          <w:rStyle w:val="Geen"/>
        </w:rPr>
      </w:pPr>
      <w:r>
        <w:rPr>
          <w:rStyle w:val="Geen"/>
        </w:rPr>
        <w:br/>
      </w:r>
      <w:bookmarkStart w:id="24" w:name="_Toc12"/>
      <w:bookmarkStart w:id="25" w:name="_Toc224146426"/>
      <w:r w:rsidRPr="00963D1B">
        <w:rPr>
          <w:rStyle w:val="Geen"/>
        </w:rPr>
        <w:t xml:space="preserve">Toelichting op de bestemmingsfondsen De Enk, Duinstee, </w:t>
      </w:r>
      <w:proofErr w:type="spellStart"/>
      <w:r w:rsidRPr="00963D1B">
        <w:rPr>
          <w:rStyle w:val="Geen"/>
        </w:rPr>
        <w:t>t’Holthuis</w:t>
      </w:r>
      <w:proofErr w:type="spellEnd"/>
      <w:r w:rsidRPr="00963D1B">
        <w:rPr>
          <w:rStyle w:val="Geen"/>
        </w:rPr>
        <w:t xml:space="preserve"> en Wiekslag</w:t>
      </w:r>
      <w:bookmarkEnd w:id="24"/>
      <w:bookmarkEnd w:id="25"/>
    </w:p>
    <w:p w14:paraId="5B683916" w14:textId="77777777" w:rsidR="00452C05" w:rsidRPr="00D27333" w:rsidRDefault="00000000" w:rsidP="00D27333">
      <w:pPr>
        <w:pStyle w:val="Geenafstand"/>
      </w:pPr>
      <w:r w:rsidRPr="00D27333">
        <w:rPr>
          <w:rStyle w:val="Geen"/>
        </w:rPr>
        <w:t xml:space="preserve">De bestemmingsfondsen betreffen de </w:t>
      </w:r>
      <w:r w:rsidRPr="00D27333">
        <w:rPr>
          <w:rStyle w:val="Geen"/>
          <w:u w:val="single"/>
        </w:rPr>
        <w:t>geoormerkte</w:t>
      </w:r>
      <w:r w:rsidRPr="00D27333">
        <w:rPr>
          <w:rStyle w:val="Geen"/>
        </w:rPr>
        <w:t xml:space="preserve"> gelden gereserveerd voor de genoemde zorgcentra/woonvormen van Dignis. </w:t>
      </w:r>
      <w:r w:rsidR="00452C05" w:rsidRPr="00D27333">
        <w:t xml:space="preserve">het bestuur de bestemming niet zo maar wijzigen, maar dient overleg te worden gedaan met externe partijen (Dignis en/of subsidieverstrekkers) </w:t>
      </w:r>
    </w:p>
    <w:p w14:paraId="411CF59B" w14:textId="4862F402" w:rsidR="00CE5CB4" w:rsidRPr="00D27333" w:rsidRDefault="00000000" w:rsidP="00D27333">
      <w:pPr>
        <w:pStyle w:val="Geenafstand"/>
        <w:rPr>
          <w:rStyle w:val="Geen"/>
        </w:rPr>
      </w:pPr>
      <w:r w:rsidRPr="00D27333">
        <w:rPr>
          <w:rStyle w:val="Geen"/>
        </w:rPr>
        <w:t>Deze gelden zijn bestemd voor de bevordering van het algemene welzijn van de cliënten in deze betreffende zorgcentra. De bedragen zijn gevormd door legaten, fusies, schenkingen en donaties, waarbij de bestemming aan de betreffende zorgcentra zijn toegekend. Tevens zijn ook bedragen verkregen uit de fusie van de Stichting Vrienden Professor Heymanscentrum, Stichting Vrienden De Enk en ‘</w:t>
      </w:r>
      <w:proofErr w:type="spellStart"/>
      <w:r w:rsidRPr="00D27333">
        <w:rPr>
          <w:rStyle w:val="Geen"/>
        </w:rPr>
        <w:t>Holthuis</w:t>
      </w:r>
      <w:proofErr w:type="spellEnd"/>
      <w:r w:rsidRPr="00D27333">
        <w:rPr>
          <w:rStyle w:val="Geen"/>
        </w:rPr>
        <w:t>.</w:t>
      </w:r>
    </w:p>
    <w:p w14:paraId="411CF59C" w14:textId="11D95579" w:rsidR="00CE5CB4" w:rsidRPr="00D27333" w:rsidRDefault="00000000" w:rsidP="00D27333">
      <w:pPr>
        <w:pStyle w:val="Geenafstand"/>
        <w:rPr>
          <w:rStyle w:val="Geen"/>
        </w:rPr>
      </w:pPr>
      <w:r w:rsidRPr="00D27333">
        <w:rPr>
          <w:rStyle w:val="Geen"/>
        </w:rPr>
        <w:t>De ontvangen bedragen uit donaties of schenkingen en de uitgaven voor de activiteiten worden jaarlijks gesaldeerd en verrekend met de bestemmingsreserves.</w:t>
      </w:r>
      <w:r w:rsidR="00421597" w:rsidRPr="00D27333">
        <w:rPr>
          <w:rStyle w:val="Geen"/>
        </w:rPr>
        <w:t xml:space="preserve"> </w:t>
      </w:r>
    </w:p>
    <w:p w14:paraId="411CF59D" w14:textId="77777777" w:rsidR="00CE5CB4" w:rsidRPr="00D27333" w:rsidRDefault="00CE5CB4" w:rsidP="00D27333">
      <w:pPr>
        <w:pStyle w:val="Geenafstand"/>
        <w:rPr>
          <w:rStyle w:val="Geen"/>
        </w:rPr>
      </w:pPr>
    </w:p>
    <w:p w14:paraId="25594875" w14:textId="7094088C" w:rsidR="00421597" w:rsidRPr="00963D1B" w:rsidRDefault="009B66FE">
      <w:pPr>
        <w:pStyle w:val="Geenafstand"/>
        <w:rPr>
          <w:rStyle w:val="Geen"/>
        </w:rPr>
      </w:pPr>
      <w:r w:rsidRPr="009B66FE">
        <w:rPr>
          <w:rStyle w:val="Geen"/>
          <w:noProof/>
        </w:rPr>
        <w:drawing>
          <wp:inline distT="0" distB="0" distL="0" distR="0" wp14:anchorId="100E7749" wp14:editId="7FC7E47C">
            <wp:extent cx="5756910" cy="1266825"/>
            <wp:effectExtent l="0" t="0" r="0" b="9525"/>
            <wp:docPr id="1672077058"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6910" cy="1266825"/>
                    </a:xfrm>
                    <a:prstGeom prst="rect">
                      <a:avLst/>
                    </a:prstGeom>
                    <a:noFill/>
                    <a:ln>
                      <a:noFill/>
                    </a:ln>
                  </pic:spPr>
                </pic:pic>
              </a:graphicData>
            </a:graphic>
          </wp:inline>
        </w:drawing>
      </w:r>
    </w:p>
    <w:p w14:paraId="694AEDAB" w14:textId="77777777" w:rsidR="00421597" w:rsidRDefault="00421597">
      <w:pPr>
        <w:pStyle w:val="Geenafstand"/>
        <w:rPr>
          <w:rStyle w:val="Geen"/>
        </w:rPr>
      </w:pPr>
    </w:p>
    <w:p w14:paraId="041C47E2" w14:textId="77777777" w:rsidR="00963D1B" w:rsidRDefault="00963D1B">
      <w:pPr>
        <w:rPr>
          <w:rStyle w:val="Geen"/>
          <w:color w:val="0F4761"/>
          <w:sz w:val="24"/>
          <w:szCs w:val="24"/>
          <w:u w:color="0F4761"/>
          <w14:textOutline w14:w="0" w14:cap="rnd" w14:cmpd="sng" w14:algn="ctr">
            <w14:noFill/>
            <w14:prstDash w14:val="solid"/>
            <w14:bevel/>
          </w14:textOutline>
        </w:rPr>
      </w:pPr>
      <w:r>
        <w:rPr>
          <w:rStyle w:val="Geen"/>
        </w:rPr>
        <w:br w:type="page"/>
      </w:r>
    </w:p>
    <w:p w14:paraId="6C09C131" w14:textId="77D00853" w:rsidR="00963D1B" w:rsidRDefault="00963D1B" w:rsidP="00963D1B">
      <w:pPr>
        <w:pStyle w:val="Kop3"/>
        <w:rPr>
          <w:rStyle w:val="Geen"/>
        </w:rPr>
      </w:pPr>
      <w:bookmarkStart w:id="26" w:name="_Toc224146427"/>
      <w:r>
        <w:rPr>
          <w:rStyle w:val="Geen"/>
        </w:rPr>
        <w:lastRenderedPageBreak/>
        <w:t>Toelichting op de</w:t>
      </w:r>
      <w:r w:rsidR="00421597" w:rsidRPr="00963D1B">
        <w:rPr>
          <w:rStyle w:val="Geen"/>
        </w:rPr>
        <w:t xml:space="preserve"> bestemmingsreserve</w:t>
      </w:r>
      <w:r w:rsidR="00393E9E">
        <w:rPr>
          <w:rStyle w:val="Geen"/>
        </w:rPr>
        <w:t>s</w:t>
      </w:r>
      <w:bookmarkEnd w:id="26"/>
    </w:p>
    <w:p w14:paraId="5CDEECB2" w14:textId="40275CF4" w:rsidR="00421597" w:rsidRPr="00963D1B" w:rsidRDefault="00963D1B" w:rsidP="00EC29D1">
      <w:pPr>
        <w:pStyle w:val="Geenafstand"/>
        <w:rPr>
          <w:rStyle w:val="Geen"/>
        </w:rPr>
      </w:pPr>
      <w:r>
        <w:rPr>
          <w:rStyle w:val="Geen"/>
        </w:rPr>
        <w:t xml:space="preserve">De bestemmingsreserves </w:t>
      </w:r>
      <w:r w:rsidR="00421597" w:rsidRPr="00963D1B">
        <w:rPr>
          <w:rStyle w:val="Geen"/>
        </w:rPr>
        <w:t>betreft de reserves met een specifieke bestemming</w:t>
      </w:r>
      <w:r w:rsidR="00632C6F">
        <w:rPr>
          <w:rStyle w:val="Geen"/>
        </w:rPr>
        <w:t xml:space="preserve"> en zijn bestemd voor de overige Dignis zorgcentra, die niet onder de Bestemmingsfondsen vallen. </w:t>
      </w:r>
      <w:r w:rsidR="00452C05">
        <w:rPr>
          <w:rStyle w:val="Geen"/>
        </w:rPr>
        <w:t xml:space="preserve"> Het bestuur </w:t>
      </w:r>
      <w:r w:rsidR="00AB652E">
        <w:rPr>
          <w:rStyle w:val="Geen"/>
        </w:rPr>
        <w:t>kan over deze bestemmingen en aanwending ervan zelf beslissen</w:t>
      </w:r>
      <w:r w:rsidR="00632C6F">
        <w:rPr>
          <w:rStyle w:val="Geen"/>
        </w:rPr>
        <w:t>.</w:t>
      </w:r>
      <w:r w:rsidR="008F3437">
        <w:rPr>
          <w:rStyle w:val="Geen"/>
        </w:rPr>
        <w:t xml:space="preserve"> In dit verslagjaar heeft het bestuur besloten</w:t>
      </w:r>
      <w:r w:rsidR="00EA362D">
        <w:rPr>
          <w:rStyle w:val="Geen"/>
        </w:rPr>
        <w:t xml:space="preserve"> om</w:t>
      </w:r>
      <w:r w:rsidR="008F3437">
        <w:rPr>
          <w:rStyle w:val="Geen"/>
        </w:rPr>
        <w:t xml:space="preserve"> uit de </w:t>
      </w:r>
      <w:proofErr w:type="spellStart"/>
      <w:r w:rsidR="008F3437">
        <w:rPr>
          <w:rStyle w:val="Geen"/>
        </w:rPr>
        <w:t>continuiteitsreserve</w:t>
      </w:r>
      <w:proofErr w:type="spellEnd"/>
      <w:r w:rsidR="008F3437">
        <w:rPr>
          <w:rStyle w:val="Geen"/>
        </w:rPr>
        <w:t xml:space="preserve"> </w:t>
      </w:r>
      <w:r w:rsidR="00EA362D">
        <w:rPr>
          <w:rStyle w:val="Geen"/>
        </w:rPr>
        <w:t>bedragen aan deze bestemmingsreserves toe te voegen, zoals onderstaand aangegeven.</w:t>
      </w:r>
    </w:p>
    <w:p w14:paraId="2DC4A3B8" w14:textId="75F9FA34" w:rsidR="00AB652E" w:rsidRDefault="009B66FE" w:rsidP="00EC29D1">
      <w:pPr>
        <w:pStyle w:val="Geenafstand"/>
        <w:rPr>
          <w:rStyle w:val="Geen"/>
        </w:rPr>
      </w:pPr>
      <w:bookmarkStart w:id="27" w:name="_Toc13"/>
      <w:r w:rsidRPr="009B66FE">
        <w:rPr>
          <w:rStyle w:val="Geen"/>
          <w:noProof/>
        </w:rPr>
        <w:drawing>
          <wp:inline distT="0" distB="0" distL="0" distR="0" wp14:anchorId="5C8B72CA" wp14:editId="1711AAFD">
            <wp:extent cx="5756910" cy="4008120"/>
            <wp:effectExtent l="0" t="0" r="0" b="0"/>
            <wp:docPr id="2074211333"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6910" cy="4008120"/>
                    </a:xfrm>
                    <a:prstGeom prst="rect">
                      <a:avLst/>
                    </a:prstGeom>
                    <a:noFill/>
                    <a:ln>
                      <a:noFill/>
                    </a:ln>
                  </pic:spPr>
                </pic:pic>
              </a:graphicData>
            </a:graphic>
          </wp:inline>
        </w:drawing>
      </w:r>
    </w:p>
    <w:p w14:paraId="411CF59E" w14:textId="3F5EE9DC" w:rsidR="00CE5CB4" w:rsidRDefault="00000000">
      <w:pPr>
        <w:pStyle w:val="Kop3"/>
        <w:rPr>
          <w:rStyle w:val="Geen"/>
        </w:rPr>
      </w:pPr>
      <w:bookmarkStart w:id="28" w:name="_Toc224146428"/>
      <w:r>
        <w:rPr>
          <w:rStyle w:val="Geen"/>
        </w:rPr>
        <w:t xml:space="preserve">Toelichting </w:t>
      </w:r>
      <w:r w:rsidR="00AB652E">
        <w:rPr>
          <w:rStyle w:val="Geen"/>
        </w:rPr>
        <w:t>reserve</w:t>
      </w:r>
      <w:r>
        <w:rPr>
          <w:rStyle w:val="Geen"/>
        </w:rPr>
        <w:t xml:space="preserve"> </w:t>
      </w:r>
      <w:proofErr w:type="spellStart"/>
      <w:r>
        <w:rPr>
          <w:rStyle w:val="Geen"/>
        </w:rPr>
        <w:t>Vriendenbus</w:t>
      </w:r>
      <w:bookmarkEnd w:id="27"/>
      <w:bookmarkEnd w:id="28"/>
      <w:proofErr w:type="spellEnd"/>
    </w:p>
    <w:p w14:paraId="411CF59F" w14:textId="77777777" w:rsidR="00CE5CB4" w:rsidRDefault="00000000">
      <w:pPr>
        <w:pStyle w:val="Geenafstand"/>
        <w:rPr>
          <w:rStyle w:val="Geen"/>
        </w:rPr>
      </w:pPr>
      <w:r>
        <w:rPr>
          <w:rStyle w:val="Geen"/>
        </w:rPr>
        <w:t xml:space="preserve">De Vrienden van Dignis hebben in 2015, met </w:t>
      </w:r>
      <w:proofErr w:type="spellStart"/>
      <w:r>
        <w:rPr>
          <w:rStyle w:val="Geen"/>
        </w:rPr>
        <w:t>mede-financiering</w:t>
      </w:r>
      <w:proofErr w:type="spellEnd"/>
      <w:r>
        <w:rPr>
          <w:rStyle w:val="Geen"/>
        </w:rPr>
        <w:t xml:space="preserve"> door de Stichting Nationaal Ouderenfonds te Bunnik, een personenbus in gebruik  genomen voor dienstverlening aan de cliënten van Dignis</w:t>
      </w:r>
    </w:p>
    <w:p w14:paraId="411CF5A1" w14:textId="77777777" w:rsidR="00CE5CB4" w:rsidRDefault="00000000">
      <w:pPr>
        <w:pStyle w:val="Geenafstand"/>
        <w:rPr>
          <w:rStyle w:val="Geen"/>
        </w:rPr>
      </w:pPr>
      <w:r>
        <w:rPr>
          <w:rStyle w:val="Geen"/>
        </w:rPr>
        <w:t xml:space="preserve">Op 9 oktober 2018, heeft het MT van Dignis het project “Op stap met de </w:t>
      </w:r>
      <w:proofErr w:type="spellStart"/>
      <w:r>
        <w:rPr>
          <w:rStyle w:val="Geen"/>
        </w:rPr>
        <w:t>Vriendenbus</w:t>
      </w:r>
      <w:proofErr w:type="spellEnd"/>
      <w:r>
        <w:rPr>
          <w:rStyle w:val="Geen"/>
        </w:rPr>
        <w:t xml:space="preserve"> Dignis”  vastgesteld, een samenwerking tussen de  Vrienden van Dignis en Dignis. Het doel van deze samenwerking was, kwetsbare cliënten van Dignis, voor wie het vaak niet meer mogelijk is om in groepsverband erop uit te gaan, in staat te stellen om een mooie dag te beleven in de vorm van een arrangement of een specifiek “Wens-uitje”. De organisatie van deze activiteiten kwam volledig voor rekening van personeel en vrijwilligers van Dignis.</w:t>
      </w:r>
    </w:p>
    <w:p w14:paraId="411CF5A3" w14:textId="77777777" w:rsidR="00CE5CB4" w:rsidRDefault="00000000">
      <w:pPr>
        <w:pStyle w:val="Geenafstand"/>
        <w:rPr>
          <w:rStyle w:val="Geen"/>
        </w:rPr>
      </w:pPr>
      <w:r>
        <w:rPr>
          <w:rStyle w:val="Geen"/>
        </w:rPr>
        <w:t xml:space="preserve">Met ingang van 1 januari 2025 hebben de Vrienden van Dignis een overeenkomst met Dignis gesloten, waarin de financiële exploitatie en verantwoording van de exploitatie van de Dignis </w:t>
      </w:r>
      <w:proofErr w:type="spellStart"/>
      <w:r>
        <w:rPr>
          <w:rStyle w:val="Geen"/>
        </w:rPr>
        <w:t>Vriendenbus</w:t>
      </w:r>
      <w:proofErr w:type="spellEnd"/>
      <w:r>
        <w:rPr>
          <w:rStyle w:val="Geen"/>
        </w:rPr>
        <w:t xml:space="preserve"> overgedragen wordt aan Dignis. De duur van de overeenkomst bedraagt twee jaar met stilzwijgende verlenging per jaar tot maximaal 5 jaar.</w:t>
      </w:r>
    </w:p>
    <w:p w14:paraId="411CF5A5" w14:textId="77777777" w:rsidR="00CE5CB4" w:rsidRDefault="00000000">
      <w:pPr>
        <w:pStyle w:val="Geenafstand"/>
        <w:rPr>
          <w:rStyle w:val="Geen"/>
        </w:rPr>
      </w:pPr>
      <w:r>
        <w:rPr>
          <w:rStyle w:val="Geen"/>
        </w:rPr>
        <w:t xml:space="preserve">De Vrienden van Dignis zullen financieel blijven bijdragen in de kosten van het directe tekort op de busritten. De jaarlijkse bijdrage in de financiële exploitatie van de Dignis </w:t>
      </w:r>
      <w:proofErr w:type="spellStart"/>
      <w:r>
        <w:rPr>
          <w:rStyle w:val="Geen"/>
        </w:rPr>
        <w:t>Vriendenbus</w:t>
      </w:r>
      <w:proofErr w:type="spellEnd"/>
      <w:r>
        <w:rPr>
          <w:rStyle w:val="Geen"/>
        </w:rPr>
        <w:t xml:space="preserve">, bedraagt minimaal € 9.000 en maximaal € 12.000. </w:t>
      </w:r>
    </w:p>
    <w:p w14:paraId="411CF5A6" w14:textId="77777777" w:rsidR="00CE5CB4" w:rsidRDefault="00000000">
      <w:pPr>
        <w:pStyle w:val="Geenafstand"/>
        <w:rPr>
          <w:rStyle w:val="Geen"/>
        </w:rPr>
      </w:pPr>
      <w:r>
        <w:rPr>
          <w:rStyle w:val="Geen"/>
        </w:rPr>
        <w:t xml:space="preserve">Daarnaast zullen de Vrienden van Dignis zich  inzetten voor het inzamelen van gelden voor de aanschaf van een vervangende Dignis </w:t>
      </w:r>
      <w:proofErr w:type="spellStart"/>
      <w:r>
        <w:rPr>
          <w:rStyle w:val="Geen"/>
        </w:rPr>
        <w:t>Vriendenbus</w:t>
      </w:r>
      <w:proofErr w:type="spellEnd"/>
      <w:r>
        <w:rPr>
          <w:rStyle w:val="Geen"/>
        </w:rPr>
        <w:t>.</w:t>
      </w:r>
    </w:p>
    <w:p w14:paraId="411CF5A7" w14:textId="77777777" w:rsidR="00CE5CB4" w:rsidRDefault="00CE5CB4">
      <w:pPr>
        <w:pStyle w:val="Geenafstand"/>
        <w:rPr>
          <w:rStyle w:val="Geen"/>
        </w:rPr>
      </w:pPr>
    </w:p>
    <w:p w14:paraId="411CF5A8" w14:textId="77777777" w:rsidR="00CE5CB4" w:rsidRDefault="00CE5CB4">
      <w:pPr>
        <w:pStyle w:val="Geenafstand"/>
        <w:rPr>
          <w:rStyle w:val="Geen"/>
        </w:rPr>
      </w:pPr>
    </w:p>
    <w:p w14:paraId="411CF5A9" w14:textId="6911473E" w:rsidR="00CE5CB4" w:rsidRDefault="00CE5CB4">
      <w:pPr>
        <w:pStyle w:val="Geenafstand"/>
        <w:rPr>
          <w:rStyle w:val="Geen"/>
        </w:rPr>
      </w:pPr>
    </w:p>
    <w:p w14:paraId="72AF64E3" w14:textId="309D466F" w:rsidR="00AB652E" w:rsidRPr="00963D1B" w:rsidRDefault="00AB652E" w:rsidP="00AB652E">
      <w:pPr>
        <w:pStyle w:val="Kop3"/>
        <w:rPr>
          <w:rStyle w:val="Geen"/>
          <w:sz w:val="28"/>
          <w:szCs w:val="28"/>
        </w:rPr>
      </w:pPr>
      <w:bookmarkStart w:id="29" w:name="_Toc224146429"/>
      <w:r w:rsidRPr="00963D1B">
        <w:rPr>
          <w:rStyle w:val="Geen"/>
          <w:sz w:val="28"/>
          <w:szCs w:val="28"/>
        </w:rPr>
        <w:t xml:space="preserve">Toelichting op de </w:t>
      </w:r>
      <w:r>
        <w:rPr>
          <w:rStyle w:val="Geen"/>
          <w:sz w:val="28"/>
          <w:szCs w:val="28"/>
        </w:rPr>
        <w:t>Staat van Baten en Lasten</w:t>
      </w:r>
      <w:bookmarkEnd w:id="29"/>
    </w:p>
    <w:p w14:paraId="411CF5AA" w14:textId="77777777" w:rsidR="00CE5CB4" w:rsidRDefault="00CE5CB4">
      <w:pPr>
        <w:pStyle w:val="Geenafstand"/>
      </w:pPr>
    </w:p>
    <w:p w14:paraId="7C8E8551" w14:textId="643EE55F" w:rsidR="00AB652E" w:rsidRDefault="00AB652E" w:rsidP="00EC29D1">
      <w:pPr>
        <w:pStyle w:val="Kop3"/>
      </w:pPr>
      <w:bookmarkStart w:id="30" w:name="_Toc224146430"/>
      <w:r>
        <w:rPr>
          <w:rStyle w:val="Geen"/>
        </w:rPr>
        <w:t>Subsidies e</w:t>
      </w:r>
      <w:r w:rsidR="00EA362D">
        <w:rPr>
          <w:rStyle w:val="Geen"/>
        </w:rPr>
        <w:t>n</w:t>
      </w:r>
      <w:r>
        <w:rPr>
          <w:rStyle w:val="Geen"/>
        </w:rPr>
        <w:t xml:space="preserve"> donaties</w:t>
      </w:r>
      <w:bookmarkEnd w:id="30"/>
    </w:p>
    <w:p w14:paraId="411CF5AB" w14:textId="087D7D99" w:rsidR="00CE5CB4" w:rsidRDefault="00AB652E">
      <w:pPr>
        <w:pStyle w:val="Geenafstand"/>
      </w:pPr>
      <w:r>
        <w:t xml:space="preserve">De ontvangen subsidies en donaties  </w:t>
      </w:r>
      <w:r w:rsidR="00EA362D">
        <w:t xml:space="preserve">ad € 12.979,- </w:t>
      </w:r>
      <w:r>
        <w:t xml:space="preserve">voor de </w:t>
      </w:r>
      <w:proofErr w:type="spellStart"/>
      <w:r>
        <w:t>Vriendenbus</w:t>
      </w:r>
      <w:proofErr w:type="spellEnd"/>
      <w:r>
        <w:t xml:space="preserve"> </w:t>
      </w:r>
      <w:r w:rsidR="00EA362D">
        <w:t xml:space="preserve">worden </w:t>
      </w:r>
      <w:r>
        <w:t xml:space="preserve"> toegevoegd aan de bestemmingsreserve </w:t>
      </w:r>
      <w:proofErr w:type="spellStart"/>
      <w:r>
        <w:t>Vriendenbus</w:t>
      </w:r>
      <w:proofErr w:type="spellEnd"/>
      <w:r>
        <w:t>.</w:t>
      </w:r>
    </w:p>
    <w:p w14:paraId="077ACD01" w14:textId="77777777" w:rsidR="00AB652E" w:rsidRDefault="00AB652E">
      <w:pPr>
        <w:pStyle w:val="Geenafstand"/>
      </w:pPr>
    </w:p>
    <w:p w14:paraId="66B37AC2" w14:textId="5BF24CE5" w:rsidR="00AB652E" w:rsidRDefault="00AB652E" w:rsidP="00EC29D1">
      <w:pPr>
        <w:pStyle w:val="Kop3"/>
      </w:pPr>
      <w:bookmarkStart w:id="31" w:name="_Toc224146431"/>
      <w:r>
        <w:rPr>
          <w:rStyle w:val="Geen"/>
        </w:rPr>
        <w:t>Uitgaven zorgcentra</w:t>
      </w:r>
      <w:bookmarkEnd w:id="31"/>
    </w:p>
    <w:p w14:paraId="508888C6" w14:textId="4C281027" w:rsidR="00AB652E" w:rsidRDefault="00AB652E" w:rsidP="00AB652E">
      <w:pPr>
        <w:pStyle w:val="Geenafstand"/>
      </w:pPr>
      <w:r>
        <w:t>De uitgaven van de</w:t>
      </w:r>
      <w:r w:rsidR="00632C6F">
        <w:t>ze Dignis</w:t>
      </w:r>
      <w:r>
        <w:t xml:space="preserve"> zorgcentra </w:t>
      </w:r>
      <w:r w:rsidR="00EA362D">
        <w:t xml:space="preserve">ad € 14.644,- </w:t>
      </w:r>
      <w:r>
        <w:t>betreft met name muziekoptredens en feestdagen.</w:t>
      </w:r>
    </w:p>
    <w:p w14:paraId="20F3EDC5" w14:textId="77777777" w:rsidR="00AB652E" w:rsidRDefault="00AB652E" w:rsidP="00AB652E">
      <w:pPr>
        <w:pStyle w:val="Geenafstand"/>
      </w:pPr>
      <w:r>
        <w:t>Aan de Enk zijn bijdragen verleend voor de Fietsvierdaagse en voor Radio Bingo en muziekoptredens.</w:t>
      </w:r>
    </w:p>
    <w:p w14:paraId="48F5703D" w14:textId="77777777" w:rsidR="00AB652E" w:rsidRDefault="00AB652E" w:rsidP="00AB652E">
      <w:pPr>
        <w:pStyle w:val="Geenafstand"/>
      </w:pPr>
      <w:r>
        <w:t>Aan Duinstee zijn bedragen verleend voor maandelijkse muziekoptredens van artiesten.</w:t>
      </w:r>
    </w:p>
    <w:p w14:paraId="0ADFAD8E" w14:textId="77777777" w:rsidR="00AB652E" w:rsidRDefault="00AB652E" w:rsidP="00AB652E">
      <w:pPr>
        <w:pStyle w:val="Geenafstand"/>
      </w:pPr>
      <w:r>
        <w:t xml:space="preserve">Aan het </w:t>
      </w:r>
      <w:proofErr w:type="spellStart"/>
      <w:r>
        <w:t>Holthuis</w:t>
      </w:r>
      <w:proofErr w:type="spellEnd"/>
      <w:r>
        <w:t xml:space="preserve"> zijn bijdragen verleend voor muziekoptreden, voor een </w:t>
      </w:r>
      <w:proofErr w:type="spellStart"/>
      <w:r>
        <w:t>beamer+installatie</w:t>
      </w:r>
      <w:proofErr w:type="spellEnd"/>
    </w:p>
    <w:p w14:paraId="4211C873" w14:textId="77777777" w:rsidR="00AB652E" w:rsidRDefault="00AB652E" w:rsidP="00AB652E">
      <w:pPr>
        <w:pStyle w:val="Geenafstand"/>
      </w:pPr>
      <w:r>
        <w:t xml:space="preserve"> en voor de </w:t>
      </w:r>
      <w:proofErr w:type="spellStart"/>
      <w:r>
        <w:t>ride</w:t>
      </w:r>
      <w:proofErr w:type="spellEnd"/>
      <w:r>
        <w:t xml:space="preserve"> out dag.</w:t>
      </w:r>
    </w:p>
    <w:p w14:paraId="3F43AF88" w14:textId="77777777" w:rsidR="00AB652E" w:rsidRDefault="00AB652E" w:rsidP="00AB652E">
      <w:pPr>
        <w:pStyle w:val="Geenafstand"/>
      </w:pPr>
      <w:r>
        <w:t>Aan de Wiekslag zijn bijdragen verleend voor het Huistheater Ja Zuster Nee Zuster</w:t>
      </w:r>
    </w:p>
    <w:p w14:paraId="22B1C063" w14:textId="32DDFCFD" w:rsidR="00AB652E" w:rsidRDefault="00AB652E" w:rsidP="00AB652E">
      <w:pPr>
        <w:pStyle w:val="Geenafstand"/>
      </w:pPr>
      <w:r>
        <w:t xml:space="preserve">Aan overige zorgcentra zijn bedragen verleend </w:t>
      </w:r>
      <w:r w:rsidR="009B66FE">
        <w:t>v.w.b.</w:t>
      </w:r>
      <w:r>
        <w:t xml:space="preserve"> 't </w:t>
      </w:r>
      <w:proofErr w:type="spellStart"/>
      <w:r>
        <w:t>Blaauwborgje</w:t>
      </w:r>
      <w:proofErr w:type="spellEnd"/>
      <w:r>
        <w:t xml:space="preserve">  kerstbloemen en</w:t>
      </w:r>
    </w:p>
    <w:p w14:paraId="518D0264" w14:textId="4DFCCB3B" w:rsidR="00AB652E" w:rsidRDefault="009B66FE" w:rsidP="00AB652E">
      <w:pPr>
        <w:pStyle w:val="Geenafstand"/>
      </w:pPr>
      <w:r>
        <w:t>v.w.b.</w:t>
      </w:r>
      <w:r w:rsidR="00AB652E">
        <w:t xml:space="preserve"> Veldspaat is een vaste bijdrage verleend.</w:t>
      </w:r>
    </w:p>
    <w:p w14:paraId="411CF5AC" w14:textId="77777777" w:rsidR="00CE5CB4" w:rsidRDefault="00CE5CB4">
      <w:pPr>
        <w:pStyle w:val="Geenafstand"/>
      </w:pPr>
    </w:p>
    <w:p w14:paraId="6E4F1D38" w14:textId="2B727A49" w:rsidR="0074777C" w:rsidRDefault="0074777C" w:rsidP="0074777C">
      <w:pPr>
        <w:pStyle w:val="Kop3"/>
        <w:rPr>
          <w:rStyle w:val="Geen"/>
        </w:rPr>
      </w:pPr>
      <w:bookmarkStart w:id="32" w:name="_Toc224146432"/>
      <w:r>
        <w:rPr>
          <w:rStyle w:val="Geen"/>
        </w:rPr>
        <w:t>Toevoegingen en onttrekkingen</w:t>
      </w:r>
      <w:bookmarkEnd w:id="32"/>
    </w:p>
    <w:p w14:paraId="01F737CF" w14:textId="42B8B054" w:rsidR="0074777C" w:rsidRDefault="0074777C" w:rsidP="0074777C">
      <w:r>
        <w:t xml:space="preserve">De onttrekking bestemmingsfondsen zorgcentra </w:t>
      </w:r>
      <w:r w:rsidR="00EA362D">
        <w:t xml:space="preserve">ad € 11.077,- </w:t>
      </w:r>
      <w:r>
        <w:t xml:space="preserve">betreft de uitgaven, die gemaakt zijn voor de zorgcentra Duinstee, het </w:t>
      </w:r>
      <w:proofErr w:type="spellStart"/>
      <w:r>
        <w:t>Holthuys</w:t>
      </w:r>
      <w:proofErr w:type="spellEnd"/>
      <w:r>
        <w:t xml:space="preserve"> en Wiekslag.</w:t>
      </w:r>
    </w:p>
    <w:p w14:paraId="0CBDA02B" w14:textId="77777777" w:rsidR="0074777C" w:rsidRDefault="0074777C" w:rsidP="0074777C"/>
    <w:p w14:paraId="411CF5AE" w14:textId="0AE5DB76" w:rsidR="00CE5CB4" w:rsidRDefault="0074777C" w:rsidP="0074777C">
      <w:r>
        <w:t xml:space="preserve">De toevoeging bestemmingsfonds </w:t>
      </w:r>
      <w:proofErr w:type="spellStart"/>
      <w:r>
        <w:t>vriendenbus</w:t>
      </w:r>
      <w:proofErr w:type="spellEnd"/>
      <w:r>
        <w:t xml:space="preserve">  </w:t>
      </w:r>
      <w:r w:rsidR="00632C6F">
        <w:t xml:space="preserve">ad € 32.537,- </w:t>
      </w:r>
      <w:r>
        <w:t>betreft de ontvangen dotaties en subsidies</w:t>
      </w:r>
      <w:r w:rsidR="00025048">
        <w:t xml:space="preserve"> ad € 12.979,-,</w:t>
      </w:r>
      <w:r>
        <w:t xml:space="preserve"> </w:t>
      </w:r>
      <w:r w:rsidR="00632C6F">
        <w:t xml:space="preserve">alsmede een extra dotatie uit de </w:t>
      </w:r>
      <w:proofErr w:type="spellStart"/>
      <w:r w:rsidR="00632C6F">
        <w:t>continuiteitsreserve</w:t>
      </w:r>
      <w:proofErr w:type="spellEnd"/>
      <w:r w:rsidR="00632C6F">
        <w:t xml:space="preserve"> van </w:t>
      </w:r>
      <w:r>
        <w:t xml:space="preserve"> </w:t>
      </w:r>
      <w:r w:rsidR="00632C6F">
        <w:t>€ 19.558,-</w:t>
      </w:r>
    </w:p>
    <w:p w14:paraId="1D706905" w14:textId="77777777" w:rsidR="00632C6F" w:rsidRDefault="00632C6F" w:rsidP="0074777C"/>
    <w:p w14:paraId="1FBA35A4" w14:textId="466BE924" w:rsidR="00632C6F" w:rsidRDefault="00632C6F" w:rsidP="0074777C">
      <w:r>
        <w:t xml:space="preserve">De toevoeging bestemmingsreserve  zorgcentra ad € 29.115,- betreft de extra dotatie uit de </w:t>
      </w:r>
      <w:proofErr w:type="spellStart"/>
      <w:r>
        <w:t>continuiteitsreserve</w:t>
      </w:r>
      <w:proofErr w:type="spellEnd"/>
      <w:r>
        <w:t xml:space="preserve"> voor toekomstige activiteiten in deze Dignis zorgcentra, zoals De Enk,</w:t>
      </w:r>
    </w:p>
    <w:p w14:paraId="64D64D3D" w14:textId="3CF409BB" w:rsidR="00632C6F" w:rsidRDefault="00632C6F" w:rsidP="0074777C">
      <w:r>
        <w:t xml:space="preserve">’t </w:t>
      </w:r>
      <w:proofErr w:type="spellStart"/>
      <w:r>
        <w:t>Blauwborgje</w:t>
      </w:r>
      <w:proofErr w:type="spellEnd"/>
      <w:r>
        <w:t xml:space="preserve">, Heymancentrum, de Veldspaat, Bernlef </w:t>
      </w:r>
      <w:proofErr w:type="spellStart"/>
      <w:r>
        <w:t>etc</w:t>
      </w:r>
      <w:proofErr w:type="spellEnd"/>
    </w:p>
    <w:p w14:paraId="7A82F881" w14:textId="77777777" w:rsidR="00632C6F" w:rsidRDefault="00632C6F" w:rsidP="0074777C"/>
    <w:p w14:paraId="1BD54AC4" w14:textId="57CBAF83" w:rsidR="00632C6F" w:rsidRDefault="00632C6F" w:rsidP="00632C6F">
      <w:r>
        <w:t>De toevoeging bestemmingsreserve  vrijwilligers ad €</w:t>
      </w:r>
      <w:r w:rsidR="00025048">
        <w:t xml:space="preserve"> 30.000</w:t>
      </w:r>
      <w:r>
        <w:t xml:space="preserve"> ,- betreft de extra dotatie uit de </w:t>
      </w:r>
      <w:proofErr w:type="spellStart"/>
      <w:r>
        <w:t>continuiteitsreserve</w:t>
      </w:r>
      <w:proofErr w:type="spellEnd"/>
      <w:r>
        <w:t xml:space="preserve">  en is bestemd voor toekomstige activiteiten t.b.v. de vrijwilligers, werkzaam voor de Dignis zorgcentra.</w:t>
      </w:r>
    </w:p>
    <w:p w14:paraId="1FE47E7D" w14:textId="77777777" w:rsidR="00632C6F" w:rsidRDefault="00632C6F" w:rsidP="0074777C"/>
    <w:p w14:paraId="411CF5B0" w14:textId="3D20B11D" w:rsidR="00CE5CB4" w:rsidRDefault="00000000" w:rsidP="00930137">
      <w:pPr>
        <w:pStyle w:val="Kop3"/>
        <w:tabs>
          <w:tab w:val="left" w:pos="1217"/>
        </w:tabs>
        <w:rPr>
          <w:rStyle w:val="Geen"/>
        </w:rPr>
      </w:pPr>
      <w:bookmarkStart w:id="33" w:name="_Toc14"/>
      <w:bookmarkStart w:id="34" w:name="_Toc224146433"/>
      <w:r>
        <w:rPr>
          <w:rStyle w:val="Geen"/>
        </w:rPr>
        <w:t>Tot slot</w:t>
      </w:r>
      <w:bookmarkEnd w:id="33"/>
      <w:bookmarkEnd w:id="34"/>
    </w:p>
    <w:p w14:paraId="411CF5B1" w14:textId="77777777" w:rsidR="00CE5CB4" w:rsidRDefault="00000000">
      <w:pPr>
        <w:pStyle w:val="Geenafstand"/>
        <w:rPr>
          <w:rStyle w:val="Geen"/>
        </w:rPr>
      </w:pPr>
      <w:r>
        <w:rPr>
          <w:rStyle w:val="Geen"/>
        </w:rPr>
        <w:t xml:space="preserve">Wij hopen in 2026 opnieuw een bijdrage te kunnen leveren aan de wens-uitjes middels de Dignis </w:t>
      </w:r>
      <w:proofErr w:type="spellStart"/>
      <w:r>
        <w:rPr>
          <w:rStyle w:val="Geen"/>
        </w:rPr>
        <w:t>Vriendenbus</w:t>
      </w:r>
      <w:proofErr w:type="spellEnd"/>
      <w:r>
        <w:rPr>
          <w:rStyle w:val="Geen"/>
        </w:rPr>
        <w:t xml:space="preserve"> en aan welzijnsactiviteiten ten behoeve  van de bewoners en cliënten van Dignis. </w:t>
      </w:r>
      <w:r>
        <w:rPr>
          <w:rStyle w:val="Geen"/>
        </w:rPr>
        <w:br/>
        <w:t xml:space="preserve">En we danken iedereen die ons ons helpt om dit mooie werk te  kunnen voortzetten. </w:t>
      </w:r>
    </w:p>
    <w:p w14:paraId="411CF5B2" w14:textId="77777777" w:rsidR="00CE5CB4" w:rsidRDefault="00000000">
      <w:pPr>
        <w:pStyle w:val="Kop2"/>
      </w:pPr>
      <w:r>
        <w:rPr>
          <w:rStyle w:val="Geen"/>
        </w:rPr>
        <w:br w:type="column"/>
      </w:r>
    </w:p>
    <w:p w14:paraId="411CF5B4" w14:textId="77777777" w:rsidR="00CE5CB4" w:rsidRDefault="00000000">
      <w:pPr>
        <w:pStyle w:val="Kop2"/>
        <w:rPr>
          <w:rStyle w:val="Geen"/>
        </w:rPr>
      </w:pPr>
      <w:bookmarkStart w:id="35" w:name="_Toc15"/>
      <w:bookmarkStart w:id="36" w:name="_Toc224146434"/>
      <w:r>
        <w:rPr>
          <w:rStyle w:val="Geen"/>
        </w:rPr>
        <w:t>Verklaring kascontrolecommissie Stichting Vrienden van Dignis</w:t>
      </w:r>
      <w:bookmarkEnd w:id="35"/>
      <w:bookmarkEnd w:id="36"/>
    </w:p>
    <w:p w14:paraId="411CF5B5" w14:textId="77777777" w:rsidR="00CE5CB4" w:rsidRDefault="00CE5CB4">
      <w:pPr>
        <w:pStyle w:val="Geenafstand"/>
      </w:pPr>
    </w:p>
    <w:p w14:paraId="5B23245B" w14:textId="77777777" w:rsidR="002038C2" w:rsidRPr="002038C2" w:rsidRDefault="002038C2" w:rsidP="002038C2">
      <w:pPr>
        <w:pStyle w:val="Geenafstand"/>
        <w:rPr>
          <w:rStyle w:val="Geen"/>
        </w:rPr>
      </w:pPr>
      <w:r w:rsidRPr="002038C2">
        <w:rPr>
          <w:rStyle w:val="Geen"/>
        </w:rPr>
        <w:t>Op  6 maart 2026 hebben wij alle financiële gegevens van de Stichting Vrienden van Dignis kunnen inzien.</w:t>
      </w:r>
    </w:p>
    <w:p w14:paraId="6E369C95" w14:textId="77777777" w:rsidR="002038C2" w:rsidRPr="002038C2" w:rsidRDefault="002038C2" w:rsidP="002038C2">
      <w:pPr>
        <w:pStyle w:val="Geenafstand"/>
        <w:rPr>
          <w:rStyle w:val="Geen"/>
        </w:rPr>
      </w:pPr>
    </w:p>
    <w:p w14:paraId="4022050D" w14:textId="77777777" w:rsidR="002038C2" w:rsidRPr="002038C2" w:rsidRDefault="002038C2" w:rsidP="002038C2">
      <w:pPr>
        <w:pStyle w:val="Geenafstand"/>
        <w:rPr>
          <w:rStyle w:val="Geen"/>
        </w:rPr>
      </w:pPr>
      <w:r w:rsidRPr="002038C2">
        <w:rPr>
          <w:rStyle w:val="Geen"/>
        </w:rPr>
        <w:t>Wij hebben geconstateerd dat alle gegevens zoals deze in het jaarverslag 2025</w:t>
      </w:r>
    </w:p>
    <w:p w14:paraId="7428A68D" w14:textId="77777777" w:rsidR="002038C2" w:rsidRPr="002038C2" w:rsidRDefault="002038C2" w:rsidP="002038C2">
      <w:pPr>
        <w:pStyle w:val="Geenafstand"/>
        <w:rPr>
          <w:rStyle w:val="Geen"/>
        </w:rPr>
      </w:pPr>
      <w:r w:rsidRPr="002038C2">
        <w:rPr>
          <w:rStyle w:val="Geen"/>
        </w:rPr>
        <w:t>zijn opgenomen overeenstemmen met banksaldi en overlegde rekeningen.</w:t>
      </w:r>
    </w:p>
    <w:p w14:paraId="568A5F77" w14:textId="77777777" w:rsidR="002038C2" w:rsidRPr="002038C2" w:rsidRDefault="002038C2" w:rsidP="002038C2">
      <w:pPr>
        <w:pStyle w:val="Geenafstand"/>
        <w:rPr>
          <w:rStyle w:val="Geen"/>
        </w:rPr>
      </w:pPr>
    </w:p>
    <w:p w14:paraId="157D35F8" w14:textId="77777777" w:rsidR="002038C2" w:rsidRPr="002038C2" w:rsidRDefault="002038C2" w:rsidP="002038C2">
      <w:pPr>
        <w:pStyle w:val="Geenafstand"/>
        <w:rPr>
          <w:rStyle w:val="Geen"/>
        </w:rPr>
      </w:pPr>
      <w:r w:rsidRPr="002038C2">
        <w:rPr>
          <w:rStyle w:val="Geen"/>
        </w:rPr>
        <w:t>Het vermogen van de stichting bedraagt eind 2025 € 54.866,- en het resultaat over 2025 € 11.161,- negatief.</w:t>
      </w:r>
    </w:p>
    <w:p w14:paraId="7F8C277B" w14:textId="77777777" w:rsidR="002038C2" w:rsidRPr="002038C2" w:rsidRDefault="002038C2" w:rsidP="002038C2">
      <w:pPr>
        <w:pStyle w:val="Geenafstand"/>
        <w:rPr>
          <w:rStyle w:val="Geen"/>
        </w:rPr>
      </w:pPr>
    </w:p>
    <w:p w14:paraId="3ED3A952" w14:textId="77777777" w:rsidR="002038C2" w:rsidRPr="002038C2" w:rsidRDefault="002038C2" w:rsidP="002038C2">
      <w:pPr>
        <w:pStyle w:val="Geenafstand"/>
        <w:rPr>
          <w:rStyle w:val="Geen"/>
        </w:rPr>
      </w:pPr>
    </w:p>
    <w:p w14:paraId="59139092" w14:textId="77777777" w:rsidR="002038C2" w:rsidRPr="002038C2" w:rsidRDefault="002038C2" w:rsidP="002038C2">
      <w:pPr>
        <w:pStyle w:val="Geenafstand"/>
        <w:rPr>
          <w:rStyle w:val="Geen"/>
        </w:rPr>
      </w:pPr>
    </w:p>
    <w:p w14:paraId="5E9E0C73" w14:textId="77777777" w:rsidR="002038C2" w:rsidRPr="002038C2" w:rsidRDefault="002038C2" w:rsidP="002038C2">
      <w:pPr>
        <w:pStyle w:val="Geenafstand"/>
        <w:rPr>
          <w:rStyle w:val="Geen"/>
        </w:rPr>
      </w:pPr>
    </w:p>
    <w:p w14:paraId="705088B1" w14:textId="77777777" w:rsidR="002038C2" w:rsidRPr="002038C2" w:rsidRDefault="002038C2" w:rsidP="002038C2">
      <w:pPr>
        <w:pStyle w:val="Geenafstand"/>
        <w:rPr>
          <w:rStyle w:val="Geen"/>
        </w:rPr>
      </w:pPr>
    </w:p>
    <w:p w14:paraId="5C98E43D" w14:textId="77777777" w:rsidR="002038C2" w:rsidRPr="002038C2" w:rsidRDefault="002038C2" w:rsidP="002038C2">
      <w:pPr>
        <w:pStyle w:val="Geenafstand"/>
        <w:rPr>
          <w:rStyle w:val="Geen"/>
        </w:rPr>
      </w:pPr>
      <w:r w:rsidRPr="002038C2">
        <w:rPr>
          <w:rStyle w:val="Geen"/>
        </w:rPr>
        <w:t>6 maart 2026</w:t>
      </w:r>
    </w:p>
    <w:p w14:paraId="7078CE66" w14:textId="77777777" w:rsidR="002038C2" w:rsidRPr="002038C2" w:rsidRDefault="002038C2" w:rsidP="002038C2">
      <w:pPr>
        <w:pStyle w:val="Geenafstand"/>
        <w:rPr>
          <w:rStyle w:val="Geen"/>
        </w:rPr>
      </w:pPr>
    </w:p>
    <w:p w14:paraId="659321E1" w14:textId="77777777" w:rsidR="002038C2" w:rsidRPr="002038C2" w:rsidRDefault="002038C2" w:rsidP="002038C2">
      <w:pPr>
        <w:pStyle w:val="Geenafstand"/>
        <w:rPr>
          <w:rStyle w:val="Geen"/>
        </w:rPr>
      </w:pPr>
    </w:p>
    <w:p w14:paraId="58879445" w14:textId="77777777" w:rsidR="002038C2" w:rsidRPr="002038C2" w:rsidRDefault="002038C2" w:rsidP="002038C2">
      <w:pPr>
        <w:pStyle w:val="Geenafstand"/>
        <w:rPr>
          <w:rStyle w:val="Geen"/>
        </w:rPr>
      </w:pPr>
    </w:p>
    <w:p w14:paraId="64500B9B" w14:textId="77777777" w:rsidR="002038C2" w:rsidRPr="002038C2" w:rsidRDefault="002038C2" w:rsidP="002038C2">
      <w:pPr>
        <w:pStyle w:val="Geenafstand"/>
        <w:rPr>
          <w:rStyle w:val="Geen"/>
        </w:rPr>
      </w:pPr>
    </w:p>
    <w:p w14:paraId="6DDA32C4" w14:textId="77777777" w:rsidR="002038C2" w:rsidRPr="002038C2" w:rsidRDefault="002038C2" w:rsidP="002038C2">
      <w:pPr>
        <w:pStyle w:val="Geenafstand"/>
        <w:rPr>
          <w:rStyle w:val="Geen"/>
        </w:rPr>
      </w:pPr>
      <w:r w:rsidRPr="002038C2">
        <w:rPr>
          <w:rStyle w:val="Geen"/>
        </w:rPr>
        <w:t xml:space="preserve">H. </w:t>
      </w:r>
      <w:proofErr w:type="spellStart"/>
      <w:r w:rsidRPr="002038C2">
        <w:rPr>
          <w:rStyle w:val="Geen"/>
        </w:rPr>
        <w:t>Hordijk</w:t>
      </w:r>
      <w:proofErr w:type="spellEnd"/>
      <w:r w:rsidRPr="002038C2">
        <w:rPr>
          <w:rStyle w:val="Geen"/>
        </w:rPr>
        <w:tab/>
      </w:r>
      <w:r w:rsidRPr="002038C2">
        <w:rPr>
          <w:rStyle w:val="Geen"/>
        </w:rPr>
        <w:tab/>
      </w:r>
      <w:r w:rsidRPr="002038C2">
        <w:rPr>
          <w:rStyle w:val="Geen"/>
        </w:rPr>
        <w:tab/>
      </w:r>
      <w:r w:rsidRPr="002038C2">
        <w:rPr>
          <w:rStyle w:val="Geen"/>
        </w:rPr>
        <w:tab/>
      </w:r>
      <w:r w:rsidRPr="002038C2">
        <w:rPr>
          <w:rStyle w:val="Geen"/>
        </w:rPr>
        <w:tab/>
        <w:t>B. de Nijs</w:t>
      </w:r>
    </w:p>
    <w:p w14:paraId="66DA73E6" w14:textId="77777777" w:rsidR="002038C2" w:rsidRPr="002038C2" w:rsidRDefault="002038C2" w:rsidP="002038C2">
      <w:pPr>
        <w:pStyle w:val="Geenafstand"/>
        <w:ind w:left="720"/>
        <w:rPr>
          <w:rStyle w:val="Geen"/>
        </w:rPr>
      </w:pPr>
    </w:p>
    <w:p w14:paraId="659D3191" w14:textId="77777777" w:rsidR="002038C2" w:rsidRPr="002038C2" w:rsidRDefault="002038C2" w:rsidP="002038C2">
      <w:pPr>
        <w:pStyle w:val="Geenafstand"/>
        <w:rPr>
          <w:rStyle w:val="Geen"/>
        </w:rPr>
      </w:pPr>
    </w:p>
    <w:p w14:paraId="67AFD203" w14:textId="77777777" w:rsidR="002038C2" w:rsidRPr="002038C2" w:rsidRDefault="002038C2" w:rsidP="002038C2">
      <w:pPr>
        <w:rPr>
          <w:rStyle w:val="Geen"/>
          <w14:textOutline w14:w="0" w14:cap="rnd" w14:cmpd="sng" w14:algn="ctr">
            <w14:noFill/>
            <w14:prstDash w14:val="solid"/>
            <w14:bevel/>
          </w14:textOutline>
        </w:rPr>
      </w:pPr>
    </w:p>
    <w:sectPr w:rsidR="002038C2" w:rsidRPr="002038C2" w:rsidSect="00EC29D1">
      <w:headerReference w:type="default" r:id="rId20"/>
      <w:footerReference w:type="default" r:id="rId21"/>
      <w:pgSz w:w="11900" w:h="16840"/>
      <w:pgMar w:top="1417" w:right="1417" w:bottom="1417" w:left="1417" w:header="708" w:footer="708" w:gutter="0"/>
      <w:pgNumType w:start="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CA9A4" w14:textId="77777777" w:rsidR="00C17C46" w:rsidRDefault="00C17C46">
      <w:r>
        <w:separator/>
      </w:r>
    </w:p>
  </w:endnote>
  <w:endnote w:type="continuationSeparator" w:id="0">
    <w:p w14:paraId="57FBC859" w14:textId="77777777" w:rsidR="00C17C46" w:rsidRDefault="00C17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759940"/>
      <w:docPartObj>
        <w:docPartGallery w:val="Page Numbers (Bottom of Page)"/>
        <w:docPartUnique/>
      </w:docPartObj>
    </w:sdtPr>
    <w:sdtContent>
      <w:p w14:paraId="411CF5C6" w14:textId="5D505B03" w:rsidR="00CE5CB4" w:rsidRDefault="00EC29D1">
        <w:pPr>
          <w:pStyle w:val="Kop-envoettekstA"/>
        </w:pPr>
        <w:r>
          <w:rPr>
            <w:noProof/>
          </w:rPr>
          <mc:AlternateContent>
            <mc:Choice Requires="wps">
              <w:drawing>
                <wp:anchor distT="0" distB="0" distL="114300" distR="114300" simplePos="0" relativeHeight="251660289" behindDoc="0" locked="0" layoutInCell="1" allowOverlap="1" wp14:anchorId="7643821C" wp14:editId="7ACE12D5">
                  <wp:simplePos x="0" y="0"/>
                  <wp:positionH relativeFrom="rightMargin">
                    <wp:align>center</wp:align>
                  </wp:positionH>
                  <wp:positionV relativeFrom="bottomMargin">
                    <wp:align>center</wp:align>
                  </wp:positionV>
                  <wp:extent cx="565785" cy="191770"/>
                  <wp:effectExtent l="0" t="0" r="0" b="0"/>
                  <wp:wrapNone/>
                  <wp:docPr id="1580305056"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6E36B67" w14:textId="77777777" w:rsidR="00EC29D1" w:rsidRPr="00EC29D1" w:rsidRDefault="00EC29D1">
                              <w:pPr>
                                <w:pBdr>
                                  <w:top w:val="single" w:sz="4" w:space="1" w:color="7F7F7F" w:themeColor="background1" w:themeShade="7F"/>
                                </w:pBdr>
                                <w:jc w:val="center"/>
                                <w:rPr>
                                  <w:color w:val="002060"/>
                                </w:rPr>
                              </w:pPr>
                              <w:r w:rsidRPr="00EC29D1">
                                <w:rPr>
                                  <w:color w:val="002060"/>
                                </w:rPr>
                                <w:fldChar w:fldCharType="begin"/>
                              </w:r>
                              <w:r w:rsidRPr="00EC29D1">
                                <w:rPr>
                                  <w:color w:val="002060"/>
                                </w:rPr>
                                <w:instrText>PAGE   \* MERGEFORMAT</w:instrText>
                              </w:r>
                              <w:r w:rsidRPr="00EC29D1">
                                <w:rPr>
                                  <w:color w:val="002060"/>
                                </w:rPr>
                                <w:fldChar w:fldCharType="separate"/>
                              </w:r>
                              <w:r w:rsidRPr="00EC29D1">
                                <w:rPr>
                                  <w:color w:val="002060"/>
                                </w:rPr>
                                <w:t>2</w:t>
                              </w:r>
                              <w:r w:rsidRPr="00EC29D1">
                                <w:rPr>
                                  <w:color w:val="00206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643821C" id="Rechthoek 3" o:spid="_x0000_s1026" style="position:absolute;margin-left:0;margin-top:0;width:44.55pt;height:15.1pt;rotation:180;flip:x;z-index:251660289;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16E36B67" w14:textId="77777777" w:rsidR="00EC29D1" w:rsidRPr="00EC29D1" w:rsidRDefault="00EC29D1">
                        <w:pPr>
                          <w:pBdr>
                            <w:top w:val="single" w:sz="4" w:space="1" w:color="7F7F7F" w:themeColor="background1" w:themeShade="7F"/>
                          </w:pBdr>
                          <w:jc w:val="center"/>
                          <w:rPr>
                            <w:color w:val="002060"/>
                          </w:rPr>
                        </w:pPr>
                        <w:r w:rsidRPr="00EC29D1">
                          <w:rPr>
                            <w:color w:val="002060"/>
                          </w:rPr>
                          <w:fldChar w:fldCharType="begin"/>
                        </w:r>
                        <w:r w:rsidRPr="00EC29D1">
                          <w:rPr>
                            <w:color w:val="002060"/>
                          </w:rPr>
                          <w:instrText>PAGE   \* MERGEFORMAT</w:instrText>
                        </w:r>
                        <w:r w:rsidRPr="00EC29D1">
                          <w:rPr>
                            <w:color w:val="002060"/>
                          </w:rPr>
                          <w:fldChar w:fldCharType="separate"/>
                        </w:r>
                        <w:r w:rsidRPr="00EC29D1">
                          <w:rPr>
                            <w:color w:val="002060"/>
                          </w:rPr>
                          <w:t>2</w:t>
                        </w:r>
                        <w:r w:rsidRPr="00EC29D1">
                          <w:rPr>
                            <w:color w:val="002060"/>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7AA9C" w14:textId="77777777" w:rsidR="00C17C46" w:rsidRDefault="00C17C46">
      <w:r>
        <w:separator/>
      </w:r>
    </w:p>
  </w:footnote>
  <w:footnote w:type="continuationSeparator" w:id="0">
    <w:p w14:paraId="62EF65E9" w14:textId="77777777" w:rsidR="00C17C46" w:rsidRDefault="00C17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F5C5" w14:textId="4F06C610" w:rsidR="00CE5CB4" w:rsidRDefault="00000000">
    <w:pPr>
      <w:pStyle w:val="Koptekst"/>
      <w:tabs>
        <w:tab w:val="clear" w:pos="9072"/>
        <w:tab w:val="right" w:pos="9046"/>
      </w:tabs>
    </w:pPr>
    <w:r>
      <w:rPr>
        <w:noProof/>
      </w:rPr>
      <w:drawing>
        <wp:anchor distT="152400" distB="152400" distL="152400" distR="152400" simplePos="0" relativeHeight="251658240" behindDoc="1" locked="0" layoutInCell="1" allowOverlap="1" wp14:anchorId="411CF5C9" wp14:editId="411CF5CA">
          <wp:simplePos x="0" y="0"/>
          <wp:positionH relativeFrom="page">
            <wp:posOffset>213359</wp:posOffset>
          </wp:positionH>
          <wp:positionV relativeFrom="page">
            <wp:posOffset>175260</wp:posOffset>
          </wp:positionV>
          <wp:extent cx="990600" cy="511684"/>
          <wp:effectExtent l="0" t="0" r="0" b="0"/>
          <wp:wrapNone/>
          <wp:docPr id="1073741825" name="officeArt object" descr="Image 1"/>
          <wp:cNvGraphicFramePr/>
          <a:graphic xmlns:a="http://schemas.openxmlformats.org/drawingml/2006/main">
            <a:graphicData uri="http://schemas.openxmlformats.org/drawingml/2006/picture">
              <pic:pic xmlns:pic="http://schemas.openxmlformats.org/drawingml/2006/picture">
                <pic:nvPicPr>
                  <pic:cNvPr id="1073741825" name="Image 1" descr="Image 1"/>
                  <pic:cNvPicPr>
                    <a:picLocks noChangeAspect="1"/>
                  </pic:cNvPicPr>
                </pic:nvPicPr>
                <pic:blipFill>
                  <a:blip r:embed="rId1"/>
                  <a:stretch>
                    <a:fillRect/>
                  </a:stretch>
                </pic:blipFill>
                <pic:spPr>
                  <a:xfrm>
                    <a:off x="0" y="0"/>
                    <a:ext cx="990600" cy="511684"/>
                  </a:xfrm>
                  <a:prstGeom prst="rect">
                    <a:avLst/>
                  </a:prstGeom>
                  <a:ln w="12700" cap="flat">
                    <a:noFill/>
                    <a:miter lim="400000"/>
                  </a:ln>
                  <a:effectLst/>
                </pic:spPr>
              </pic:pic>
            </a:graphicData>
          </a:graphic>
        </wp:anchor>
      </w:drawing>
    </w:r>
    <w:r>
      <w:rPr>
        <w:noProof/>
      </w:rPr>
      <w:drawing>
        <wp:anchor distT="152400" distB="152400" distL="152400" distR="152400" simplePos="0" relativeHeight="251658241" behindDoc="1" locked="0" layoutInCell="1" allowOverlap="1" wp14:anchorId="411CF5CB" wp14:editId="411CF5CC">
          <wp:simplePos x="0" y="0"/>
          <wp:positionH relativeFrom="page">
            <wp:posOffset>6827518</wp:posOffset>
          </wp:positionH>
          <wp:positionV relativeFrom="page">
            <wp:posOffset>91439</wp:posOffset>
          </wp:positionV>
          <wp:extent cx="563747" cy="767220"/>
          <wp:effectExtent l="0" t="0" r="0" b="0"/>
          <wp:wrapNone/>
          <wp:docPr id="1073741826" name="officeArt object" descr="Image 2"/>
          <wp:cNvGraphicFramePr/>
          <a:graphic xmlns:a="http://schemas.openxmlformats.org/drawingml/2006/main">
            <a:graphicData uri="http://schemas.openxmlformats.org/drawingml/2006/picture">
              <pic:pic xmlns:pic="http://schemas.openxmlformats.org/drawingml/2006/picture">
                <pic:nvPicPr>
                  <pic:cNvPr id="1073741826" name="Image 2" descr="Image 2"/>
                  <pic:cNvPicPr>
                    <a:picLocks noChangeAspect="1"/>
                  </pic:cNvPicPr>
                </pic:nvPicPr>
                <pic:blipFill>
                  <a:blip r:embed="rId2"/>
                  <a:stretch>
                    <a:fillRect/>
                  </a:stretch>
                </pic:blipFill>
                <pic:spPr>
                  <a:xfrm>
                    <a:off x="0" y="0"/>
                    <a:ext cx="563747" cy="76722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59DC"/>
    <w:multiLevelType w:val="hybridMultilevel"/>
    <w:tmpl w:val="45064A16"/>
    <w:styleLink w:val="Gemporteerdestijl1"/>
    <w:lvl w:ilvl="0" w:tplc="9020BB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D079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A4B7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3B8CD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42659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40BDF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C56608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C82615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AE1A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EED4C15"/>
    <w:multiLevelType w:val="hybridMultilevel"/>
    <w:tmpl w:val="45064A16"/>
    <w:numStyleLink w:val="Gemporteerdestijl1"/>
  </w:abstractNum>
  <w:abstractNum w:abstractNumId="2" w15:restartNumberingAfterBreak="0">
    <w:nsid w:val="163B7CC2"/>
    <w:multiLevelType w:val="hybridMultilevel"/>
    <w:tmpl w:val="CB04FC64"/>
    <w:styleLink w:val="Gemporteerdestijl4"/>
    <w:lvl w:ilvl="0" w:tplc="1780D9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03AED3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D2CA1A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3182E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D4A0D0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0C19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6828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CBCEA7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DCABE0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E1372E3"/>
    <w:multiLevelType w:val="hybridMultilevel"/>
    <w:tmpl w:val="75DA91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3856A3"/>
    <w:multiLevelType w:val="hybridMultilevel"/>
    <w:tmpl w:val="742AF22A"/>
    <w:numStyleLink w:val="Gemporteerdestijl2"/>
  </w:abstractNum>
  <w:abstractNum w:abstractNumId="5" w15:restartNumberingAfterBreak="0">
    <w:nsid w:val="2C7714A8"/>
    <w:multiLevelType w:val="hybridMultilevel"/>
    <w:tmpl w:val="CB04FC64"/>
    <w:numStyleLink w:val="Gemporteerdestijl4"/>
  </w:abstractNum>
  <w:abstractNum w:abstractNumId="6" w15:restartNumberingAfterBreak="0">
    <w:nsid w:val="411D306E"/>
    <w:multiLevelType w:val="hybridMultilevel"/>
    <w:tmpl w:val="742AF22A"/>
    <w:styleLink w:val="Gemporteerdestijl2"/>
    <w:lvl w:ilvl="0" w:tplc="F910A3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B50A25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BFA96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BB097B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E46AE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CA881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5E77F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AFCC48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BEC6DE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A9A47E5"/>
    <w:multiLevelType w:val="hybridMultilevel"/>
    <w:tmpl w:val="D10C4FEC"/>
    <w:styleLink w:val="Gemporteerdestijl3"/>
    <w:lvl w:ilvl="0" w:tplc="8CB8EC0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0AC6F2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C3C666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F454F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924011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A6715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F4135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68520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6C21A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36125E2"/>
    <w:multiLevelType w:val="hybridMultilevel"/>
    <w:tmpl w:val="31B662B2"/>
    <w:styleLink w:val="Gemporteerdestijl5"/>
    <w:lvl w:ilvl="0" w:tplc="DFB26F3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4C0AF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03639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1DE11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AE41C1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FE847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CAE1A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CBEC62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60A9E9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D0B569E"/>
    <w:multiLevelType w:val="hybridMultilevel"/>
    <w:tmpl w:val="D10C4FEC"/>
    <w:numStyleLink w:val="Gemporteerdestijl3"/>
  </w:abstractNum>
  <w:abstractNum w:abstractNumId="10" w15:restartNumberingAfterBreak="0">
    <w:nsid w:val="7D4066DC"/>
    <w:multiLevelType w:val="hybridMultilevel"/>
    <w:tmpl w:val="31B662B2"/>
    <w:numStyleLink w:val="Gemporteerdestijl5"/>
  </w:abstractNum>
  <w:num w:numId="1" w16cid:durableId="1384138525">
    <w:abstractNumId w:val="0"/>
  </w:num>
  <w:num w:numId="2" w16cid:durableId="988748066">
    <w:abstractNumId w:val="1"/>
  </w:num>
  <w:num w:numId="3" w16cid:durableId="444154743">
    <w:abstractNumId w:val="6"/>
  </w:num>
  <w:num w:numId="4" w16cid:durableId="1853062574">
    <w:abstractNumId w:val="4"/>
  </w:num>
  <w:num w:numId="5" w16cid:durableId="65422284">
    <w:abstractNumId w:val="7"/>
  </w:num>
  <w:num w:numId="6" w16cid:durableId="979193391">
    <w:abstractNumId w:val="9"/>
  </w:num>
  <w:num w:numId="7" w16cid:durableId="1847093217">
    <w:abstractNumId w:val="2"/>
  </w:num>
  <w:num w:numId="8" w16cid:durableId="979501609">
    <w:abstractNumId w:val="5"/>
  </w:num>
  <w:num w:numId="9" w16cid:durableId="618806633">
    <w:abstractNumId w:val="8"/>
  </w:num>
  <w:num w:numId="10" w16cid:durableId="1934824351">
    <w:abstractNumId w:val="10"/>
  </w:num>
  <w:num w:numId="11" w16cid:durableId="212232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CB4"/>
    <w:rsid w:val="00004960"/>
    <w:rsid w:val="00025048"/>
    <w:rsid w:val="00061B98"/>
    <w:rsid w:val="000827B9"/>
    <w:rsid w:val="000A24AE"/>
    <w:rsid w:val="000C03F6"/>
    <w:rsid w:val="001237F9"/>
    <w:rsid w:val="00125284"/>
    <w:rsid w:val="00142E78"/>
    <w:rsid w:val="001B6DD5"/>
    <w:rsid w:val="002038C2"/>
    <w:rsid w:val="00393E9E"/>
    <w:rsid w:val="00401BC6"/>
    <w:rsid w:val="00421597"/>
    <w:rsid w:val="00441C0F"/>
    <w:rsid w:val="00452B04"/>
    <w:rsid w:val="00452C05"/>
    <w:rsid w:val="00460EA1"/>
    <w:rsid w:val="004869F6"/>
    <w:rsid w:val="004E0767"/>
    <w:rsid w:val="005A16CA"/>
    <w:rsid w:val="00632C6F"/>
    <w:rsid w:val="00690454"/>
    <w:rsid w:val="006F7905"/>
    <w:rsid w:val="00732041"/>
    <w:rsid w:val="0074777C"/>
    <w:rsid w:val="00753E34"/>
    <w:rsid w:val="007946E2"/>
    <w:rsid w:val="007A1E8B"/>
    <w:rsid w:val="00896A2E"/>
    <w:rsid w:val="008F3437"/>
    <w:rsid w:val="00930137"/>
    <w:rsid w:val="00933F12"/>
    <w:rsid w:val="00963D1B"/>
    <w:rsid w:val="009B66FE"/>
    <w:rsid w:val="00AB652E"/>
    <w:rsid w:val="00B75403"/>
    <w:rsid w:val="00C17C46"/>
    <w:rsid w:val="00C32B2A"/>
    <w:rsid w:val="00C776FC"/>
    <w:rsid w:val="00CC2832"/>
    <w:rsid w:val="00CE5CB4"/>
    <w:rsid w:val="00D27333"/>
    <w:rsid w:val="00D836BD"/>
    <w:rsid w:val="00E37EA1"/>
    <w:rsid w:val="00EA362D"/>
    <w:rsid w:val="00EB2FA9"/>
    <w:rsid w:val="00EC29D1"/>
    <w:rsid w:val="00EF3EC0"/>
    <w:rsid w:val="00F06B47"/>
    <w:rsid w:val="00F775FA"/>
    <w:rsid w:val="00F87DAC"/>
    <w:rsid w:val="00FA68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CF4F1"/>
  <w15:docId w15:val="{C85685A2-D52B-4E1C-8C9F-71E540AF9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ptos" w:eastAsia="Aptos" w:hAnsi="Aptos" w:cs="Aptos"/>
      <w:color w:val="000000"/>
      <w:sz w:val="22"/>
      <w:szCs w:val="22"/>
      <w:u w:color="000000"/>
      <w14:textOutline w14:w="12700" w14:cap="flat" w14:cmpd="sng" w14:algn="ctr">
        <w14:noFill/>
        <w14:prstDash w14:val="solid"/>
        <w14:miter w14:lim="400000"/>
      </w14:textOutline>
    </w:rPr>
  </w:style>
  <w:style w:type="paragraph" w:styleId="Kop1">
    <w:name w:val="heading 1"/>
    <w:next w:val="Standaard"/>
    <w:uiPriority w:val="9"/>
    <w:qFormat/>
    <w:rsid w:val="00EC29D1"/>
    <w:pPr>
      <w:keepNext/>
      <w:keepLines/>
      <w:spacing w:before="360" w:after="80"/>
      <w:outlineLvl w:val="0"/>
    </w:pPr>
    <w:rPr>
      <w:rFonts w:ascii="Aptos Display" w:eastAsia="Aptos Display" w:hAnsi="Aptos Display" w:cs="Aptos Display"/>
      <w:b/>
      <w:color w:val="03187D"/>
      <w:sz w:val="36"/>
      <w:szCs w:val="36"/>
      <w:u w:color="03187D"/>
    </w:rPr>
  </w:style>
  <w:style w:type="paragraph" w:styleId="Kop2">
    <w:name w:val="heading 2"/>
    <w:next w:val="Standaard"/>
    <w:uiPriority w:val="9"/>
    <w:unhideWhenUsed/>
    <w:qFormat/>
    <w:pPr>
      <w:keepNext/>
      <w:keepLines/>
      <w:spacing w:before="160" w:after="80"/>
      <w:outlineLvl w:val="1"/>
    </w:pPr>
    <w:rPr>
      <w:rFonts w:ascii="Aptos Display" w:eastAsia="Aptos Display" w:hAnsi="Aptos Display" w:cs="Aptos Display"/>
      <w:color w:val="03187D"/>
      <w:sz w:val="28"/>
      <w:szCs w:val="28"/>
      <w:u w:color="03187D"/>
    </w:rPr>
  </w:style>
  <w:style w:type="paragraph" w:styleId="Kop3">
    <w:name w:val="heading 3"/>
    <w:next w:val="Standaard"/>
    <w:uiPriority w:val="9"/>
    <w:unhideWhenUsed/>
    <w:qFormat/>
    <w:pPr>
      <w:keepNext/>
      <w:keepLines/>
      <w:spacing w:before="160" w:after="80"/>
      <w:outlineLvl w:val="2"/>
    </w:pPr>
    <w:rPr>
      <w:rFonts w:ascii="Aptos" w:eastAsia="Aptos" w:hAnsi="Aptos" w:cs="Aptos"/>
      <w:color w:val="0F4761"/>
      <w:sz w:val="24"/>
      <w:szCs w:val="24"/>
      <w:u w:color="0F476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tekst">
    <w:name w:val="header"/>
    <w:pPr>
      <w:tabs>
        <w:tab w:val="center" w:pos="4536"/>
        <w:tab w:val="right" w:pos="9072"/>
      </w:tabs>
    </w:pPr>
    <w:rPr>
      <w:rFonts w:ascii="Aptos" w:eastAsia="Aptos" w:hAnsi="Aptos" w:cs="Aptos"/>
      <w:color w:val="000000"/>
      <w:sz w:val="22"/>
      <w:szCs w:val="22"/>
      <w:u w:color="000000"/>
      <w14:textOutline w14:w="12700" w14:cap="flat" w14:cmpd="sng" w14:algn="ctr">
        <w14:noFill/>
        <w14:prstDash w14:val="solid"/>
        <w14:miter w14:lim="400000"/>
      </w14:textOutline>
    </w:rPr>
  </w:style>
  <w:style w:type="paragraph" w:customStyle="1" w:styleId="Kop-envoettekstA">
    <w:name w:val="Kop- en voettekst A"/>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Kop-envoettekst">
    <w:name w:val="Kop- en voettekst"/>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Geenafstand">
    <w:name w:val="No Spacing"/>
    <w:uiPriority w:val="1"/>
    <w:qFormat/>
    <w:rPr>
      <w:rFonts w:ascii="Aptos" w:eastAsia="Aptos" w:hAnsi="Aptos" w:cs="Aptos"/>
      <w:color w:val="000000"/>
      <w:sz w:val="22"/>
      <w:szCs w:val="22"/>
      <w:u w:color="000000"/>
    </w:rPr>
  </w:style>
  <w:style w:type="paragraph" w:styleId="Kopvaninhoudsopgave">
    <w:name w:val="TOC Heading"/>
    <w:next w:val="Standaard"/>
    <w:uiPriority w:val="39"/>
    <w:qFormat/>
    <w:pPr>
      <w:keepNext/>
      <w:keepLines/>
      <w:spacing w:before="240" w:line="259" w:lineRule="auto"/>
    </w:pPr>
    <w:rPr>
      <w:rFonts w:ascii="Aptos Display" w:eastAsia="Aptos Display" w:hAnsi="Aptos Display" w:cs="Aptos Display"/>
      <w:color w:val="03187D"/>
      <w:sz w:val="32"/>
      <w:szCs w:val="32"/>
      <w:u w:color="03187D"/>
    </w:rPr>
  </w:style>
  <w:style w:type="paragraph" w:styleId="Inhopg1">
    <w:name w:val="toc 1"/>
    <w:uiPriority w:val="39"/>
    <w:pPr>
      <w:tabs>
        <w:tab w:val="right" w:leader="dot" w:pos="9046"/>
      </w:tabs>
      <w:spacing w:after="100"/>
    </w:pPr>
    <w:rPr>
      <w:rFonts w:ascii="Aptos" w:eastAsia="Aptos" w:hAnsi="Aptos" w:cs="Aptos"/>
      <w:color w:val="000000"/>
      <w:sz w:val="22"/>
      <w:szCs w:val="22"/>
      <w:u w:color="000000"/>
    </w:rPr>
  </w:style>
  <w:style w:type="paragraph" w:styleId="Inhopg2">
    <w:name w:val="toc 2"/>
    <w:uiPriority w:val="39"/>
    <w:pPr>
      <w:tabs>
        <w:tab w:val="right" w:leader="dot" w:pos="9046"/>
      </w:tabs>
      <w:spacing w:after="100"/>
      <w:ind w:left="220"/>
    </w:pPr>
    <w:rPr>
      <w:rFonts w:ascii="Aptos" w:eastAsia="Aptos" w:hAnsi="Aptos" w:cs="Aptos"/>
      <w:color w:val="000000"/>
      <w:sz w:val="22"/>
      <w:szCs w:val="22"/>
      <w:u w:color="000000"/>
    </w:rPr>
  </w:style>
  <w:style w:type="paragraph" w:styleId="Inhopg3">
    <w:name w:val="toc 3"/>
    <w:uiPriority w:val="39"/>
    <w:pPr>
      <w:tabs>
        <w:tab w:val="right" w:leader="dot" w:pos="9046"/>
      </w:tabs>
      <w:spacing w:after="100"/>
      <w:ind w:left="440"/>
    </w:pPr>
    <w:rPr>
      <w:rFonts w:ascii="Aptos" w:eastAsia="Aptos" w:hAnsi="Aptos" w:cs="Aptos"/>
      <w:color w:val="000000"/>
      <w:sz w:val="22"/>
      <w:szCs w:val="22"/>
      <w:u w:color="000000"/>
    </w:rPr>
  </w:style>
  <w:style w:type="numbering" w:customStyle="1" w:styleId="Gemporteerdestijl1">
    <w:name w:val="Geïmporteerde stijl 1"/>
    <w:pPr>
      <w:numPr>
        <w:numId w:val="1"/>
      </w:numPr>
    </w:pPr>
  </w:style>
  <w:style w:type="numbering" w:customStyle="1" w:styleId="Gemporteerdestijl2">
    <w:name w:val="Geïmporteerde stijl 2"/>
    <w:pPr>
      <w:numPr>
        <w:numId w:val="3"/>
      </w:numPr>
    </w:pPr>
  </w:style>
  <w:style w:type="character" w:customStyle="1" w:styleId="Geen">
    <w:name w:val="Geen"/>
  </w:style>
  <w:style w:type="character" w:customStyle="1" w:styleId="Hyperlink0">
    <w:name w:val="Hyperlink.0"/>
    <w:basedOn w:val="Geen"/>
    <w:rPr>
      <w:outline w:val="0"/>
      <w:color w:val="0000FF"/>
      <w:u w:val="single" w:color="0000FF"/>
    </w:rPr>
  </w:style>
  <w:style w:type="numbering" w:customStyle="1" w:styleId="Gemporteerdestijl3">
    <w:name w:val="Geïmporteerde stijl 3"/>
    <w:pPr>
      <w:numPr>
        <w:numId w:val="5"/>
      </w:numPr>
    </w:pPr>
  </w:style>
  <w:style w:type="numbering" w:customStyle="1" w:styleId="Gemporteerdestijl4">
    <w:name w:val="Geïmporteerde stijl 4"/>
    <w:pPr>
      <w:numPr>
        <w:numId w:val="7"/>
      </w:numPr>
    </w:pPr>
  </w:style>
  <w:style w:type="numbering" w:customStyle="1" w:styleId="Gemporteerdestijl5">
    <w:name w:val="Geïmporteerde stijl 5"/>
    <w:pPr>
      <w:numPr>
        <w:numId w:val="9"/>
      </w:numPr>
    </w:pPr>
  </w:style>
  <w:style w:type="paragraph" w:styleId="Voettekst">
    <w:name w:val="footer"/>
    <w:basedOn w:val="Standaard"/>
    <w:link w:val="VoettekstChar"/>
    <w:uiPriority w:val="99"/>
    <w:unhideWhenUsed/>
    <w:rsid w:val="00441C0F"/>
    <w:pPr>
      <w:tabs>
        <w:tab w:val="center" w:pos="4536"/>
        <w:tab w:val="right" w:pos="9072"/>
      </w:tabs>
    </w:pPr>
  </w:style>
  <w:style w:type="character" w:customStyle="1" w:styleId="VoettekstChar">
    <w:name w:val="Voettekst Char"/>
    <w:basedOn w:val="Standaardalinea-lettertype"/>
    <w:link w:val="Voettekst"/>
    <w:uiPriority w:val="99"/>
    <w:rsid w:val="00441C0F"/>
    <w:rPr>
      <w:rFonts w:ascii="Aptos" w:eastAsia="Aptos" w:hAnsi="Aptos" w:cs="Aptos"/>
      <w:color w:val="000000"/>
      <w:sz w:val="22"/>
      <w:szCs w:val="22"/>
      <w:u w:color="000000"/>
      <w14:textOutline w14:w="12700" w14:cap="flat" w14:cmpd="sng" w14:algn="ctr">
        <w14:noFill/>
        <w14:prstDash w14:val="solid"/>
        <w14:miter w14:lim="400000"/>
      </w14:textOutline>
    </w:rPr>
  </w:style>
  <w:style w:type="paragraph" w:styleId="Normaalweb">
    <w:name w:val="Normal (Web)"/>
    <w:basedOn w:val="Standaard"/>
    <w:uiPriority w:val="99"/>
    <w:semiHidden/>
    <w:unhideWhenUsed/>
    <w:rsid w:val="00460E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riendenvandignis.nl" TargetMode="External"/><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riendenvandignis.n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4C59377CA2454885D40FF42C3061E2" ma:contentTypeVersion="11" ma:contentTypeDescription="Create a new document." ma:contentTypeScope="" ma:versionID="16c958517ce2f136f43713c082733be9">
  <xsd:schema xmlns:xsd="http://www.w3.org/2001/XMLSchema" xmlns:xs="http://www.w3.org/2001/XMLSchema" xmlns:p="http://schemas.microsoft.com/office/2006/metadata/properties" xmlns:ns2="4a15bc4a-aa41-43a1-b403-41a26d22856c" xmlns:ns3="8a5cc7ee-d9f5-45c2-b018-2f29bb58097c" targetNamespace="http://schemas.microsoft.com/office/2006/metadata/properties" ma:root="true" ma:fieldsID="54fdc359ba8219b0b47147e8d5868c21" ns2:_="" ns3:_="">
    <xsd:import namespace="4a15bc4a-aa41-43a1-b403-41a26d22856c"/>
    <xsd:import namespace="8a5cc7ee-d9f5-45c2-b018-2f29bb5809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5bc4a-aa41-43a1-b403-41a26d228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37c609-0520-4768-91b9-55b2ef334b9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5cc7ee-d9f5-45c2-b018-2f29bb5809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80c96f-31bb-4a27-befc-7a6dc448c701}" ma:internalName="TaxCatchAll" ma:showField="CatchAllData" ma:web="8a5cc7ee-d9f5-45c2-b018-2f29bb5809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a5cc7ee-d9f5-45c2-b018-2f29bb58097c" xsi:nil="true"/>
    <lcf76f155ced4ddcb4097134ff3c332f xmlns="4a15bc4a-aa41-43a1-b403-41a26d22856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553B5E-F8D1-4F3F-B2DF-D96C3A277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5bc4a-aa41-43a1-b403-41a26d22856c"/>
    <ds:schemaRef ds:uri="8a5cc7ee-d9f5-45c2-b018-2f29bb5809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DACEAC-95B0-4073-B16F-92A63A76D51B}">
  <ds:schemaRefs>
    <ds:schemaRef ds:uri="http://schemas.openxmlformats.org/officeDocument/2006/bibliography"/>
  </ds:schemaRefs>
</ds:datastoreItem>
</file>

<file path=customXml/itemProps3.xml><?xml version="1.0" encoding="utf-8"?>
<ds:datastoreItem xmlns:ds="http://schemas.openxmlformats.org/officeDocument/2006/customXml" ds:itemID="{DFC5DA15-1C1C-4FDB-877D-4CE60CF1A011}">
  <ds:schemaRefs>
    <ds:schemaRef ds:uri="http://schemas.microsoft.com/office/2006/metadata/properties"/>
    <ds:schemaRef ds:uri="http://schemas.microsoft.com/office/infopath/2007/PartnerControls"/>
    <ds:schemaRef ds:uri="8a5cc7ee-d9f5-45c2-b018-2f29bb58097c"/>
    <ds:schemaRef ds:uri="4a15bc4a-aa41-43a1-b403-41a26d22856c"/>
  </ds:schemaRefs>
</ds:datastoreItem>
</file>

<file path=customXml/itemProps4.xml><?xml version="1.0" encoding="utf-8"?>
<ds:datastoreItem xmlns:ds="http://schemas.openxmlformats.org/officeDocument/2006/customXml" ds:itemID="{F626262E-4AB1-40A0-BE0C-D9ADAF76A0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2780</Words>
  <Characters>15290</Characters>
  <Application>Microsoft Office Word</Application>
  <DocSecurity>0</DocSecurity>
  <Lines>127</Lines>
  <Paragraphs>36</Paragraphs>
  <ScaleCrop>false</ScaleCrop>
  <HeadingPairs>
    <vt:vector size="2" baseType="variant">
      <vt:variant>
        <vt:lpstr>Titel</vt:lpstr>
      </vt:variant>
      <vt:variant>
        <vt:i4>1</vt:i4>
      </vt:variant>
    </vt:vector>
  </HeadingPairs>
  <TitlesOfParts>
    <vt:vector size="1" baseType="lpstr">
      <vt:lpstr/>
    </vt:vector>
  </TitlesOfParts>
  <Company>Dignis Zorg</Company>
  <LinksUpToDate>false</LinksUpToDate>
  <CharactersWithSpaces>18034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Michelle Al - Den Besten</cp:lastModifiedBy>
  <cp:revision>4</cp:revision>
  <dcterms:created xsi:type="dcterms:W3CDTF">2026-03-11T17:27:00Z</dcterms:created>
  <dcterms:modified xsi:type="dcterms:W3CDTF">2026-03-11T17:33:00Z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0x0101007D4C59377CA2454885D40FF42C3061E2</vt:lpwstr>
  </property>
  <property fmtid="{D5CDD505-2E9C-101B-9397-08002B2CF9AE}" pid="3" name="MediaServiceImageTags">
    <vt:lpwstr/>
  </property>
</Properties>
</file>